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6DB7C" w14:textId="77777777" w:rsidR="00432923" w:rsidRPr="009A5FE1" w:rsidRDefault="00432923">
      <w:pPr>
        <w:tabs>
          <w:tab w:val="left" w:pos="5670"/>
        </w:tabs>
        <w:spacing w:line="360" w:lineRule="auto"/>
        <w:ind w:right="849"/>
        <w:rPr>
          <w:rFonts w:ascii="Palatino Linotype" w:hAnsi="Palatino Linotype" w:cs="Palatino Linotype"/>
          <w:b/>
          <w:sz w:val="24"/>
          <w:szCs w:val="24"/>
        </w:rPr>
      </w:pPr>
      <w:r w:rsidRPr="009A5FE1">
        <w:rPr>
          <w:rFonts w:ascii="Palatino Linotype" w:hAnsi="Palatino Linotype" w:cs="Palatino Linotype"/>
          <w:i/>
          <w:sz w:val="24"/>
          <w:szCs w:val="24"/>
        </w:rPr>
        <w:tab/>
      </w:r>
    </w:p>
    <w:p w14:paraId="57AEE1DD" w14:textId="77777777" w:rsidR="00432923" w:rsidRPr="009A5FE1" w:rsidRDefault="00432923">
      <w:pPr>
        <w:spacing w:line="360" w:lineRule="auto"/>
        <w:ind w:right="849"/>
        <w:jc w:val="center"/>
        <w:rPr>
          <w:rFonts w:ascii="Palatino Linotype" w:hAnsi="Palatino Linotype" w:cs="Palatino Linotype"/>
          <w:b/>
          <w:sz w:val="24"/>
          <w:szCs w:val="24"/>
        </w:rPr>
      </w:pPr>
    </w:p>
    <w:p w14:paraId="6B1BAF81" w14:textId="77777777" w:rsidR="00432923" w:rsidRPr="003C1259" w:rsidRDefault="00432923">
      <w:pPr>
        <w:spacing w:line="360" w:lineRule="auto"/>
        <w:ind w:right="849"/>
        <w:jc w:val="center"/>
        <w:rPr>
          <w:rFonts w:ascii="Palatino Linotype" w:hAnsi="Palatino Linotype" w:cs="Palatino Linotype"/>
          <w:sz w:val="24"/>
          <w:szCs w:val="24"/>
        </w:rPr>
      </w:pPr>
      <w:bookmarkStart w:id="0" w:name="_GoBack"/>
      <w:bookmarkEnd w:id="0"/>
      <w:r w:rsidRPr="003C1259">
        <w:rPr>
          <w:rFonts w:ascii="Palatino Linotype" w:hAnsi="Palatino Linotype" w:cs="Palatino Linotype"/>
          <w:b/>
          <w:sz w:val="24"/>
          <w:szCs w:val="24"/>
        </w:rPr>
        <w:t>TRIBUNALE PER I MINORENNI DI PALERMO</w:t>
      </w:r>
    </w:p>
    <w:p w14:paraId="2028C800" w14:textId="77777777" w:rsidR="00432923" w:rsidRPr="003C1259" w:rsidRDefault="00432923">
      <w:pPr>
        <w:spacing w:line="360" w:lineRule="auto"/>
        <w:ind w:right="849"/>
        <w:jc w:val="center"/>
        <w:rPr>
          <w:rFonts w:ascii="Palatino Linotype" w:hAnsi="Palatino Linotype" w:cs="Palatino Linotype"/>
          <w:sz w:val="24"/>
          <w:szCs w:val="24"/>
        </w:rPr>
      </w:pPr>
      <w:r w:rsidRPr="003C1259">
        <w:rPr>
          <w:rFonts w:ascii="Palatino Linotype" w:hAnsi="Palatino Linotype" w:cs="Palatino Linotype"/>
          <w:sz w:val="24"/>
          <w:szCs w:val="24"/>
        </w:rPr>
        <w:t>---------------</w:t>
      </w:r>
    </w:p>
    <w:p w14:paraId="578D5D46" w14:textId="77777777" w:rsidR="00432923" w:rsidRPr="003C1259" w:rsidRDefault="00432923">
      <w:pPr>
        <w:spacing w:line="360" w:lineRule="auto"/>
        <w:ind w:right="849"/>
        <w:rPr>
          <w:rFonts w:ascii="Palatino Linotype" w:hAnsi="Palatino Linotype" w:cs="Palatino Linotype"/>
          <w:sz w:val="24"/>
          <w:szCs w:val="24"/>
        </w:rPr>
      </w:pPr>
      <w:r w:rsidRPr="003C1259">
        <w:rPr>
          <w:rFonts w:ascii="Palatino Linotype" w:hAnsi="Palatino Linotype" w:cs="Palatino Linotype"/>
          <w:sz w:val="24"/>
          <w:szCs w:val="24"/>
        </w:rPr>
        <w:tab/>
        <w:t>Il Tribunale per i minorenni di Palermo, composto da:</w:t>
      </w:r>
    </w:p>
    <w:p w14:paraId="654025E3" w14:textId="77777777" w:rsidR="00432923" w:rsidRPr="003C1259" w:rsidRDefault="00432923">
      <w:pPr>
        <w:tabs>
          <w:tab w:val="left" w:pos="851"/>
          <w:tab w:val="left" w:pos="5670"/>
        </w:tabs>
        <w:spacing w:line="360" w:lineRule="auto"/>
        <w:ind w:right="849"/>
        <w:rPr>
          <w:rFonts w:ascii="Palatino Linotype" w:hAnsi="Palatino Linotype" w:cs="Palatino Linotype"/>
          <w:sz w:val="24"/>
          <w:szCs w:val="24"/>
        </w:rPr>
      </w:pPr>
      <w:r w:rsidRPr="003C1259">
        <w:rPr>
          <w:rFonts w:ascii="Palatino Linotype" w:hAnsi="Palatino Linotype" w:cs="Palatino Linotype"/>
          <w:sz w:val="24"/>
          <w:szCs w:val="24"/>
        </w:rPr>
        <w:tab/>
        <w:t>1) dott. Fulvia Fratantonio</w:t>
      </w:r>
      <w:r w:rsidRPr="003C1259">
        <w:rPr>
          <w:rFonts w:ascii="Palatino Linotype" w:hAnsi="Palatino Linotype" w:cs="Palatino Linotype"/>
          <w:sz w:val="24"/>
          <w:szCs w:val="24"/>
        </w:rPr>
        <w:tab/>
        <w:t>Presidente</w:t>
      </w:r>
    </w:p>
    <w:p w14:paraId="68FA5F09" w14:textId="77777777" w:rsidR="00432923" w:rsidRPr="003C1259" w:rsidRDefault="00432923">
      <w:pPr>
        <w:tabs>
          <w:tab w:val="left" w:pos="851"/>
          <w:tab w:val="left" w:pos="5670"/>
        </w:tabs>
        <w:spacing w:line="360" w:lineRule="auto"/>
        <w:ind w:right="849"/>
        <w:rPr>
          <w:rFonts w:ascii="Palatino Linotype" w:hAnsi="Palatino Linotype" w:cs="Palatino Linotype"/>
          <w:sz w:val="24"/>
          <w:szCs w:val="24"/>
        </w:rPr>
      </w:pPr>
      <w:r w:rsidRPr="003C1259">
        <w:rPr>
          <w:rFonts w:ascii="Palatino Linotype" w:hAnsi="Palatino Linotype" w:cs="Palatino Linotype"/>
          <w:sz w:val="24"/>
          <w:szCs w:val="24"/>
        </w:rPr>
        <w:tab/>
        <w:t>2) dott. Alessandra Puglisi</w:t>
      </w:r>
      <w:r w:rsidRPr="003C1259">
        <w:rPr>
          <w:rFonts w:ascii="Palatino Linotype" w:hAnsi="Palatino Linotype" w:cs="Palatino Linotype"/>
          <w:sz w:val="24"/>
          <w:szCs w:val="24"/>
        </w:rPr>
        <w:tab/>
        <w:t>Giudice</w:t>
      </w:r>
    </w:p>
    <w:p w14:paraId="681CD9D9" w14:textId="77777777" w:rsidR="00432923" w:rsidRPr="003C1259" w:rsidRDefault="00432923">
      <w:pPr>
        <w:tabs>
          <w:tab w:val="left" w:pos="851"/>
          <w:tab w:val="left" w:pos="5670"/>
        </w:tabs>
        <w:spacing w:line="360" w:lineRule="auto"/>
        <w:ind w:right="849"/>
        <w:rPr>
          <w:rFonts w:ascii="Palatino Linotype" w:hAnsi="Palatino Linotype" w:cs="Palatino Linotype"/>
          <w:sz w:val="24"/>
          <w:szCs w:val="24"/>
        </w:rPr>
      </w:pPr>
      <w:r w:rsidRPr="003C1259">
        <w:rPr>
          <w:rFonts w:ascii="Palatino Linotype" w:hAnsi="Palatino Linotype" w:cs="Palatino Linotype"/>
          <w:sz w:val="24"/>
          <w:szCs w:val="24"/>
        </w:rPr>
        <w:tab/>
        <w:t>3) dott. Valeria Granatella</w:t>
      </w:r>
      <w:r w:rsidRPr="003C1259">
        <w:rPr>
          <w:rFonts w:ascii="Palatino Linotype" w:hAnsi="Palatino Linotype" w:cs="Palatino Linotype"/>
          <w:sz w:val="24"/>
          <w:szCs w:val="24"/>
        </w:rPr>
        <w:tab/>
        <w:t>Giudice onorario</w:t>
      </w:r>
    </w:p>
    <w:p w14:paraId="35DE4428" w14:textId="77777777" w:rsidR="00432923" w:rsidRPr="003C1259" w:rsidRDefault="00432923">
      <w:pPr>
        <w:tabs>
          <w:tab w:val="left" w:pos="851"/>
          <w:tab w:val="left" w:pos="5670"/>
        </w:tabs>
        <w:spacing w:line="360" w:lineRule="auto"/>
        <w:ind w:right="849"/>
        <w:rPr>
          <w:rFonts w:ascii="Palatino Linotype" w:hAnsi="Palatino Linotype" w:cs="Palatino Linotype"/>
          <w:sz w:val="24"/>
          <w:szCs w:val="24"/>
        </w:rPr>
      </w:pPr>
      <w:r w:rsidRPr="003C1259">
        <w:rPr>
          <w:rFonts w:ascii="Palatino Linotype" w:hAnsi="Palatino Linotype" w:cs="Palatino Linotype"/>
          <w:sz w:val="24"/>
          <w:szCs w:val="24"/>
        </w:rPr>
        <w:tab/>
        <w:t>4) dott. Luigi Cirlincione</w:t>
      </w:r>
      <w:r w:rsidRPr="003C1259">
        <w:rPr>
          <w:rFonts w:ascii="Palatino Linotype" w:hAnsi="Palatino Linotype" w:cs="Palatino Linotype"/>
          <w:sz w:val="24"/>
          <w:szCs w:val="24"/>
        </w:rPr>
        <w:tab/>
        <w:t>Giudice onorario</w:t>
      </w:r>
    </w:p>
    <w:p w14:paraId="2AE982B5" w14:textId="77777777" w:rsidR="00432923" w:rsidRPr="003C1259" w:rsidRDefault="00432923">
      <w:pPr>
        <w:spacing w:line="360" w:lineRule="auto"/>
        <w:ind w:right="849"/>
        <w:rPr>
          <w:rFonts w:ascii="Palatino Linotype" w:hAnsi="Palatino Linotype" w:cs="Palatino Linotype"/>
          <w:b/>
          <w:sz w:val="24"/>
          <w:szCs w:val="24"/>
        </w:rPr>
      </w:pPr>
      <w:r w:rsidRPr="003C1259">
        <w:rPr>
          <w:rFonts w:ascii="Palatino Linotype" w:hAnsi="Palatino Linotype" w:cs="Palatino Linotype"/>
          <w:sz w:val="24"/>
          <w:szCs w:val="24"/>
        </w:rPr>
        <w:tab/>
        <w:t xml:space="preserve">riunito in camera di </w:t>
      </w:r>
      <w:proofErr w:type="gramStart"/>
      <w:r w:rsidRPr="003C1259">
        <w:rPr>
          <w:rFonts w:ascii="Palatino Linotype" w:hAnsi="Palatino Linotype" w:cs="Palatino Linotype"/>
          <w:sz w:val="24"/>
          <w:szCs w:val="24"/>
        </w:rPr>
        <w:t>consiglio,  ha</w:t>
      </w:r>
      <w:proofErr w:type="gramEnd"/>
      <w:r w:rsidRPr="003C1259">
        <w:rPr>
          <w:rFonts w:ascii="Palatino Linotype" w:hAnsi="Palatino Linotype" w:cs="Palatino Linotype"/>
          <w:sz w:val="24"/>
          <w:szCs w:val="24"/>
        </w:rPr>
        <w:t xml:space="preserve"> pronunziato la seguente</w:t>
      </w:r>
    </w:p>
    <w:p w14:paraId="5B481ADE" w14:textId="77777777" w:rsidR="00432923" w:rsidRPr="003C1259" w:rsidRDefault="00432923">
      <w:pPr>
        <w:spacing w:line="360" w:lineRule="auto"/>
        <w:ind w:right="849"/>
        <w:jc w:val="center"/>
        <w:rPr>
          <w:rFonts w:ascii="Palatino Linotype" w:hAnsi="Palatino Linotype" w:cs="Palatino Linotype"/>
          <w:sz w:val="24"/>
          <w:szCs w:val="24"/>
        </w:rPr>
      </w:pPr>
      <w:r w:rsidRPr="003C1259">
        <w:rPr>
          <w:rFonts w:ascii="Palatino Linotype" w:hAnsi="Palatino Linotype" w:cs="Palatino Linotype"/>
          <w:b/>
          <w:sz w:val="24"/>
          <w:szCs w:val="24"/>
        </w:rPr>
        <w:t>Sentenza</w:t>
      </w:r>
    </w:p>
    <w:p w14:paraId="783B8A91" w14:textId="77777777" w:rsidR="00432923" w:rsidRPr="003C1259" w:rsidRDefault="00432923">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rPr>
        <w:tab/>
        <w:t xml:space="preserve">nel procedimento n. </w:t>
      </w:r>
      <w:r w:rsidR="00C1208A"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 xml:space="preserve">riguardante la minore </w:t>
      </w:r>
      <w:r w:rsidR="00904EAD" w:rsidRPr="003C1259">
        <w:rPr>
          <w:rFonts w:ascii="Palatino Linotype" w:hAnsi="Palatino Linotype" w:cs="Palatino Linotype"/>
          <w:sz w:val="24"/>
          <w:szCs w:val="24"/>
          <w:u w:val="single"/>
        </w:rPr>
        <w:t>C</w:t>
      </w:r>
      <w:r w:rsidRPr="003C1259">
        <w:rPr>
          <w:rFonts w:ascii="Palatino Linotype" w:hAnsi="Palatino Linotype" w:cs="Palatino Linotype"/>
          <w:sz w:val="24"/>
          <w:szCs w:val="24"/>
        </w:rPr>
        <w:t xml:space="preserve"> </w:t>
      </w:r>
    </w:p>
    <w:p w14:paraId="1F3FC74D" w14:textId="77777777" w:rsidR="00432923" w:rsidRPr="003C1259" w:rsidRDefault="00432923">
      <w:pPr>
        <w:spacing w:line="360" w:lineRule="auto"/>
        <w:ind w:right="849"/>
        <w:jc w:val="center"/>
        <w:rPr>
          <w:rFonts w:ascii="Palatino Linotype" w:hAnsi="Palatino Linotype" w:cs="Palatino Linotype"/>
          <w:sz w:val="24"/>
          <w:szCs w:val="24"/>
          <w:u w:val="single"/>
        </w:rPr>
      </w:pPr>
      <w:r w:rsidRPr="003C1259">
        <w:rPr>
          <w:rFonts w:ascii="Palatino Linotype" w:hAnsi="Palatino Linotype" w:cs="Palatino Linotype"/>
          <w:sz w:val="24"/>
          <w:szCs w:val="24"/>
        </w:rPr>
        <w:t>promosso da</w:t>
      </w:r>
    </w:p>
    <w:p w14:paraId="6CCD9ABA" w14:textId="77777777" w:rsidR="00432923" w:rsidRPr="003C1259" w:rsidRDefault="005602CE">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u w:val="single"/>
        </w:rPr>
        <w:t>A</w:t>
      </w:r>
      <w:r w:rsidR="00432923" w:rsidRPr="003C1259">
        <w:rPr>
          <w:rFonts w:ascii="Palatino Linotype" w:hAnsi="Palatino Linotype" w:cs="Palatino Linotype"/>
          <w:sz w:val="24"/>
          <w:szCs w:val="24"/>
        </w:rPr>
        <w:t xml:space="preserve"> elettivamente domiciliata in Palermo via Pignatelli Aragona presso lo studio dell'avvocato Giovanni Trigona che la rappresenta e difende,</w:t>
      </w:r>
      <w:r w:rsidR="009F2427" w:rsidRPr="003C1259">
        <w:rPr>
          <w:rFonts w:ascii="Palatino Linotype" w:hAnsi="Palatino Linotype" w:cs="Palatino Linotype"/>
          <w:sz w:val="24"/>
          <w:szCs w:val="24"/>
        </w:rPr>
        <w:t xml:space="preserve"> </w:t>
      </w:r>
      <w:r w:rsidR="00432923" w:rsidRPr="003C1259">
        <w:rPr>
          <w:rFonts w:ascii="Palatino Linotype" w:hAnsi="Palatino Linotype" w:cs="Palatino Linotype"/>
          <w:sz w:val="24"/>
          <w:szCs w:val="24"/>
        </w:rPr>
        <w:t>unitamente e disgiuntamente all'avvocato Daniela Cammarata del Foro di Palermo</w:t>
      </w:r>
      <w:r w:rsidR="009F2427" w:rsidRPr="003C1259">
        <w:rPr>
          <w:rFonts w:ascii="Palatino Linotype" w:hAnsi="Palatino Linotype" w:cs="Palatino Linotype"/>
          <w:sz w:val="24"/>
          <w:szCs w:val="24"/>
        </w:rPr>
        <w:t>,</w:t>
      </w:r>
      <w:r w:rsidR="00432923" w:rsidRPr="003C1259">
        <w:rPr>
          <w:rFonts w:ascii="Palatino Linotype" w:hAnsi="Palatino Linotype" w:cs="Palatino Linotype"/>
          <w:sz w:val="24"/>
          <w:szCs w:val="24"/>
        </w:rPr>
        <w:t xml:space="preserve"> per procura in atti</w:t>
      </w:r>
    </w:p>
    <w:p w14:paraId="26B5D5E5" w14:textId="77777777" w:rsidR="00432923" w:rsidRPr="003C1259" w:rsidRDefault="00432923">
      <w:pPr>
        <w:spacing w:line="360" w:lineRule="auto"/>
        <w:ind w:right="849"/>
        <w:jc w:val="right"/>
        <w:rPr>
          <w:rFonts w:ascii="Palatino Linotype" w:hAnsi="Palatino Linotype" w:cs="Palatino Linotype"/>
          <w:sz w:val="24"/>
          <w:szCs w:val="24"/>
        </w:rPr>
      </w:pPr>
      <w:r w:rsidRPr="003C1259">
        <w:rPr>
          <w:rFonts w:ascii="Palatino Linotype" w:hAnsi="Palatino Linotype" w:cs="Palatino Linotype"/>
          <w:sz w:val="24"/>
          <w:szCs w:val="24"/>
        </w:rPr>
        <w:t>ricorrente</w:t>
      </w:r>
    </w:p>
    <w:p w14:paraId="28DB83A4" w14:textId="77777777" w:rsidR="00432923" w:rsidRPr="003C1259" w:rsidRDefault="00432923">
      <w:pPr>
        <w:spacing w:line="360" w:lineRule="auto"/>
        <w:ind w:right="849"/>
        <w:jc w:val="center"/>
        <w:rPr>
          <w:rFonts w:ascii="Palatino Linotype" w:hAnsi="Palatino Linotype" w:cs="Palatino Linotype"/>
          <w:sz w:val="24"/>
          <w:szCs w:val="24"/>
        </w:rPr>
      </w:pPr>
      <w:r w:rsidRPr="003C1259">
        <w:rPr>
          <w:rFonts w:ascii="Palatino Linotype" w:hAnsi="Palatino Linotype" w:cs="Palatino Linotype"/>
          <w:sz w:val="24"/>
          <w:szCs w:val="24"/>
        </w:rPr>
        <w:t>nei confronti di</w:t>
      </w:r>
    </w:p>
    <w:p w14:paraId="0855EF11" w14:textId="77777777" w:rsidR="00432923" w:rsidRPr="003C1259" w:rsidRDefault="005602CE">
      <w:pPr>
        <w:spacing w:line="360" w:lineRule="auto"/>
        <w:ind w:right="849"/>
        <w:jc w:val="both"/>
        <w:rPr>
          <w:rFonts w:ascii="Palatino Linotype" w:hAnsi="Palatino Linotype" w:cs="Palatino Linotype"/>
          <w:sz w:val="24"/>
          <w:szCs w:val="24"/>
          <w:u w:val="single"/>
        </w:rPr>
      </w:pPr>
      <w:r w:rsidRPr="003C1259">
        <w:rPr>
          <w:rFonts w:ascii="Palatino Linotype" w:hAnsi="Palatino Linotype" w:cs="Palatino Linotype"/>
          <w:sz w:val="24"/>
          <w:szCs w:val="24"/>
          <w:u w:val="single"/>
        </w:rPr>
        <w:t>B</w:t>
      </w:r>
    </w:p>
    <w:p w14:paraId="63C11366" w14:textId="77777777" w:rsidR="00432923" w:rsidRPr="003C1259" w:rsidRDefault="005602CE">
      <w:pPr>
        <w:spacing w:line="360" w:lineRule="auto"/>
        <w:ind w:right="849"/>
        <w:jc w:val="right"/>
        <w:rPr>
          <w:rFonts w:ascii="Palatino Linotype" w:hAnsi="Palatino Linotype" w:cs="Palatino Linotype"/>
          <w:sz w:val="24"/>
          <w:szCs w:val="24"/>
        </w:rPr>
      </w:pPr>
      <w:r w:rsidRPr="003C1259">
        <w:rPr>
          <w:rFonts w:ascii="Palatino Linotype" w:hAnsi="Palatino Linotype" w:cs="Palatino Linotype"/>
          <w:sz w:val="24"/>
          <w:szCs w:val="24"/>
        </w:rPr>
        <w:t>r</w:t>
      </w:r>
      <w:r w:rsidR="00432923" w:rsidRPr="003C1259">
        <w:rPr>
          <w:rFonts w:ascii="Palatino Linotype" w:hAnsi="Palatino Linotype" w:cs="Palatino Linotype"/>
          <w:sz w:val="24"/>
          <w:szCs w:val="24"/>
        </w:rPr>
        <w:t>esistente</w:t>
      </w:r>
      <w:r w:rsidRPr="003C1259">
        <w:rPr>
          <w:rFonts w:ascii="Palatino Linotype" w:hAnsi="Palatino Linotype" w:cs="Palatino Linotype"/>
          <w:sz w:val="24"/>
          <w:szCs w:val="24"/>
        </w:rPr>
        <w:t xml:space="preserve"> contumace</w:t>
      </w:r>
    </w:p>
    <w:p w14:paraId="0112210D" w14:textId="77777777" w:rsidR="00432923" w:rsidRPr="003C1259" w:rsidRDefault="00432923">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rPr>
        <w:t>con l'intervento del Pubblico Ministero</w:t>
      </w:r>
    </w:p>
    <w:p w14:paraId="2F8A9FE7" w14:textId="77777777" w:rsidR="00432923" w:rsidRPr="003C1259" w:rsidRDefault="00432923">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rPr>
        <w:t>conclusioni della ricorrente: dichiarare</w:t>
      </w:r>
      <w:r w:rsidR="009F2427" w:rsidRPr="003C1259">
        <w:rPr>
          <w:rFonts w:ascii="Palatino Linotype" w:hAnsi="Palatino Linotype" w:cs="Palatino Linotype"/>
          <w:sz w:val="24"/>
          <w:szCs w:val="24"/>
        </w:rPr>
        <w:t>, ai sensi dell'art. 44 lett. d) della legge 184/83,</w:t>
      </w:r>
      <w:r w:rsidRPr="003C1259">
        <w:rPr>
          <w:rFonts w:ascii="Palatino Linotype" w:hAnsi="Palatino Linotype" w:cs="Palatino Linotype"/>
          <w:sz w:val="24"/>
          <w:szCs w:val="24"/>
        </w:rPr>
        <w:t xml:space="preserve"> </w:t>
      </w:r>
      <w:r w:rsidR="009F2427" w:rsidRPr="003C1259">
        <w:rPr>
          <w:rFonts w:ascii="Palatino Linotype" w:hAnsi="Palatino Linotype" w:cs="Palatino Linotype"/>
          <w:sz w:val="24"/>
          <w:szCs w:val="24"/>
        </w:rPr>
        <w:t xml:space="preserve">in favore della ricorrente, </w:t>
      </w:r>
      <w:r w:rsidRPr="003C1259">
        <w:rPr>
          <w:rFonts w:ascii="Palatino Linotype" w:hAnsi="Palatino Linotype" w:cs="Palatino Linotype"/>
          <w:sz w:val="24"/>
          <w:szCs w:val="24"/>
        </w:rPr>
        <w:t xml:space="preserve">l'adozione della minore </w:t>
      </w:r>
      <w:r w:rsidR="00904EAD" w:rsidRPr="003C1259">
        <w:rPr>
          <w:rFonts w:ascii="Palatino Linotype" w:hAnsi="Palatino Linotype" w:cs="Palatino Linotype"/>
          <w:sz w:val="24"/>
          <w:szCs w:val="24"/>
          <w:u w:val="single"/>
        </w:rPr>
        <w:t>C</w:t>
      </w:r>
      <w:r w:rsidR="002C0466"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ordinando di aggiungere al cognome della minore anche quello della ricorrente</w:t>
      </w:r>
    </w:p>
    <w:p w14:paraId="742532E3" w14:textId="77777777" w:rsidR="00432923" w:rsidRPr="003C1259" w:rsidRDefault="00432923">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conclusioni del Pubblico Ministero: </w:t>
      </w:r>
      <w:r w:rsidR="009F2427" w:rsidRPr="003C1259">
        <w:rPr>
          <w:rFonts w:ascii="Palatino Linotype" w:hAnsi="Palatino Linotype" w:cs="Palatino Linotype"/>
          <w:sz w:val="24"/>
          <w:szCs w:val="24"/>
        </w:rPr>
        <w:t>chiede l’</w:t>
      </w:r>
      <w:r w:rsidRPr="003C1259">
        <w:rPr>
          <w:rFonts w:ascii="Palatino Linotype" w:hAnsi="Palatino Linotype" w:cs="Palatino Linotype"/>
          <w:sz w:val="24"/>
          <w:szCs w:val="24"/>
        </w:rPr>
        <w:t>accoglimento del ricorso</w:t>
      </w:r>
    </w:p>
    <w:p w14:paraId="521E2F3A" w14:textId="77777777" w:rsidR="00432923" w:rsidRPr="003C1259" w:rsidRDefault="00432923">
      <w:pPr>
        <w:spacing w:line="360" w:lineRule="auto"/>
        <w:ind w:right="849"/>
        <w:jc w:val="both"/>
        <w:rPr>
          <w:rFonts w:ascii="Palatino Linotype" w:hAnsi="Palatino Linotype" w:cs="Palatino Linotype"/>
          <w:sz w:val="24"/>
          <w:szCs w:val="24"/>
        </w:rPr>
      </w:pPr>
      <w:r w:rsidRPr="003C1259">
        <w:rPr>
          <w:rFonts w:ascii="Palatino Linotype" w:hAnsi="Palatino Linotype" w:cs="Palatino Linotype"/>
          <w:sz w:val="24"/>
          <w:szCs w:val="24"/>
        </w:rPr>
        <w:tab/>
      </w:r>
    </w:p>
    <w:p w14:paraId="6B06B6EF" w14:textId="77777777" w:rsidR="00432923" w:rsidRPr="003C1259" w:rsidRDefault="00432923">
      <w:pPr>
        <w:spacing w:line="360" w:lineRule="auto"/>
        <w:ind w:right="849"/>
        <w:jc w:val="both"/>
        <w:rPr>
          <w:rFonts w:ascii="Palatino Linotype" w:hAnsi="Palatino Linotype" w:cs="Palatino Linotype"/>
          <w:b/>
          <w:bCs/>
          <w:sz w:val="24"/>
          <w:szCs w:val="24"/>
        </w:rPr>
      </w:pPr>
      <w:r w:rsidRPr="003C1259">
        <w:rPr>
          <w:rFonts w:ascii="Palatino Linotype" w:hAnsi="Palatino Linotype" w:cs="Palatino Linotype"/>
          <w:sz w:val="24"/>
          <w:szCs w:val="24"/>
        </w:rPr>
        <w:tab/>
        <w:t xml:space="preserve"> </w:t>
      </w:r>
    </w:p>
    <w:p w14:paraId="7BA4DA1E" w14:textId="77777777" w:rsidR="00432923" w:rsidRPr="003C1259" w:rsidRDefault="00432923">
      <w:pPr>
        <w:spacing w:line="360" w:lineRule="auto"/>
        <w:ind w:right="849" w:firstLine="851"/>
        <w:jc w:val="center"/>
        <w:rPr>
          <w:rFonts w:ascii="Palatino Linotype" w:hAnsi="Palatino Linotype" w:cs="Palatino Linotype"/>
          <w:sz w:val="24"/>
          <w:szCs w:val="24"/>
        </w:rPr>
      </w:pPr>
      <w:r w:rsidRPr="003C1259">
        <w:rPr>
          <w:rFonts w:ascii="Palatino Linotype" w:hAnsi="Palatino Linotype" w:cs="Palatino Linotype"/>
          <w:b/>
          <w:bCs/>
          <w:sz w:val="24"/>
          <w:szCs w:val="24"/>
        </w:rPr>
        <w:t>Ragioni della decisione in fatto ed in diritto</w:t>
      </w:r>
    </w:p>
    <w:p w14:paraId="7E50B54B"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lastRenderedPageBreak/>
        <w:t xml:space="preserve">I. Il 16 dicembre 2016 </w:t>
      </w:r>
      <w:r w:rsidR="005602CE" w:rsidRPr="003C1259">
        <w:rPr>
          <w:rFonts w:ascii="Palatino Linotype" w:hAnsi="Palatino Linotype" w:cs="Palatino Linotype"/>
          <w:sz w:val="24"/>
          <w:szCs w:val="24"/>
          <w:u w:val="single"/>
        </w:rPr>
        <w:t>A</w:t>
      </w:r>
      <w:r w:rsidRPr="003C1259">
        <w:rPr>
          <w:rFonts w:ascii="Palatino Linotype" w:hAnsi="Palatino Linotype" w:cs="Palatino Linotype"/>
          <w:sz w:val="24"/>
          <w:szCs w:val="24"/>
        </w:rPr>
        <w:t xml:space="preserve"> ha chiesto di adottare, con l'adozione prevista dall'art. 44 lett. D) lg 183/84, la piccola </w:t>
      </w:r>
      <w:r w:rsidR="00904EAD" w:rsidRPr="003C1259">
        <w:rPr>
          <w:rFonts w:ascii="Palatino Linotype" w:hAnsi="Palatino Linotype" w:cs="Palatino Linotype"/>
          <w:sz w:val="24"/>
          <w:szCs w:val="24"/>
          <w:u w:val="single"/>
        </w:rPr>
        <w:t>C</w:t>
      </w:r>
      <w:r w:rsidRPr="003C1259">
        <w:rPr>
          <w:rFonts w:ascii="Palatino Linotype" w:hAnsi="Palatino Linotype" w:cs="Palatino Linotype"/>
          <w:sz w:val="24"/>
          <w:szCs w:val="24"/>
        </w:rPr>
        <w:t xml:space="preserve">, figlia di </w:t>
      </w:r>
      <w:r w:rsidR="005602CE" w:rsidRPr="003C1259">
        <w:rPr>
          <w:rFonts w:ascii="Palatino Linotype" w:hAnsi="Palatino Linotype" w:cs="Palatino Linotype"/>
          <w:sz w:val="24"/>
          <w:szCs w:val="24"/>
          <w:u w:val="single"/>
        </w:rPr>
        <w:t>B</w:t>
      </w:r>
      <w:r w:rsidRPr="003C1259">
        <w:rPr>
          <w:rFonts w:ascii="Palatino Linotype" w:hAnsi="Palatino Linotype" w:cs="Palatino Linotype"/>
          <w:sz w:val="24"/>
          <w:szCs w:val="24"/>
        </w:rPr>
        <w:t>, con la quale la ricorrente ha contratto una unione civile. Ha esposto</w:t>
      </w:r>
      <w:r w:rsidR="00305887" w:rsidRPr="003C1259">
        <w:rPr>
          <w:rFonts w:ascii="Palatino Linotype" w:hAnsi="Palatino Linotype" w:cs="Palatino Linotype"/>
          <w:sz w:val="24"/>
          <w:szCs w:val="24"/>
        </w:rPr>
        <w:t>, infatti,</w:t>
      </w:r>
      <w:r w:rsidRPr="003C1259">
        <w:rPr>
          <w:rFonts w:ascii="Palatino Linotype" w:hAnsi="Palatino Linotype" w:cs="Palatino Linotype"/>
          <w:sz w:val="24"/>
          <w:szCs w:val="24"/>
        </w:rPr>
        <w:t xml:space="preserve"> che la procreazione della bambina fa parte di un comune progetto genitoriale da tempo condiviso con la propria compagna e risponde al superiore interesse della minore. </w:t>
      </w:r>
      <w:r w:rsidR="008B0A47" w:rsidRPr="003C1259">
        <w:rPr>
          <w:rFonts w:ascii="Palatino Linotype" w:hAnsi="Palatino Linotype" w:cs="Palatino Linotype"/>
          <w:sz w:val="24"/>
          <w:szCs w:val="24"/>
          <w:u w:val="single"/>
        </w:rPr>
        <w:t>B</w:t>
      </w:r>
      <w:r w:rsidRPr="003C1259">
        <w:rPr>
          <w:rFonts w:ascii="Palatino Linotype" w:hAnsi="Palatino Linotype" w:cs="Palatino Linotype"/>
          <w:sz w:val="24"/>
          <w:szCs w:val="24"/>
        </w:rPr>
        <w:t xml:space="preserve"> non si è costituita in giudizio, ma è stata ascoltata nel corso del procedimento ed ha espresso il consenso all'adozione</w:t>
      </w:r>
      <w:r w:rsidR="00305887" w:rsidRPr="003C1259">
        <w:rPr>
          <w:rFonts w:ascii="Palatino Linotype" w:hAnsi="Palatino Linotype" w:cs="Palatino Linotype"/>
          <w:sz w:val="24"/>
          <w:szCs w:val="24"/>
        </w:rPr>
        <w:t xml:space="preserve"> precisando che è sua volontà </w:t>
      </w:r>
      <w:r w:rsidRPr="003C1259">
        <w:rPr>
          <w:rFonts w:ascii="Palatino Linotype" w:hAnsi="Palatino Linotype" w:cs="Palatino Linotype"/>
          <w:sz w:val="24"/>
          <w:szCs w:val="24"/>
        </w:rPr>
        <w:t>condividere le responsabilità genitoriali con la ricorrente, che, fin dalla gestazione, è stata presente, come un altro genitore, per la bambina.</w:t>
      </w:r>
    </w:p>
    <w:p w14:paraId="7947FCF2" w14:textId="77777777" w:rsidR="00432923" w:rsidRPr="003C1259" w:rsidRDefault="00432923">
      <w:pPr>
        <w:spacing w:line="360" w:lineRule="auto"/>
        <w:ind w:right="849" w:firstLine="851"/>
        <w:jc w:val="both"/>
        <w:rPr>
          <w:rFonts w:ascii="Palatino Linotype" w:hAnsi="Palatino Linotype"/>
          <w:sz w:val="24"/>
          <w:szCs w:val="24"/>
        </w:rPr>
      </w:pPr>
      <w:r w:rsidRPr="003C1259">
        <w:rPr>
          <w:rFonts w:ascii="Palatino Linotype" w:hAnsi="Palatino Linotype" w:cs="Palatino Linotype"/>
          <w:sz w:val="24"/>
          <w:szCs w:val="24"/>
        </w:rPr>
        <w:t>Il Pubblico Ministero ha manifestato parere favorevole all'accoglimento del ricorso.</w:t>
      </w:r>
    </w:p>
    <w:p w14:paraId="59BFD61C" w14:textId="77777777" w:rsidR="00432923" w:rsidRPr="003C1259" w:rsidRDefault="00432923">
      <w:pPr>
        <w:spacing w:line="360" w:lineRule="auto"/>
        <w:ind w:right="849" w:firstLine="851"/>
        <w:jc w:val="both"/>
        <w:rPr>
          <w:rFonts w:ascii="Palatino Linotype" w:hAnsi="Palatino Linotype"/>
          <w:sz w:val="24"/>
          <w:szCs w:val="24"/>
        </w:rPr>
      </w:pPr>
    </w:p>
    <w:p w14:paraId="2F85D64D" w14:textId="77777777" w:rsidR="00432923" w:rsidRPr="003C1259" w:rsidRDefault="00A14788">
      <w:pPr>
        <w:numPr>
          <w:ilvl w:val="2"/>
          <w:numId w:val="3"/>
        </w:numPr>
        <w:spacing w:line="360" w:lineRule="auto"/>
        <w:ind w:left="0"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L'art. 44 lg 184/83 estende</w:t>
      </w:r>
      <w:r w:rsidR="00432923" w:rsidRPr="003C1259">
        <w:rPr>
          <w:rFonts w:ascii="Palatino Linotype" w:hAnsi="Palatino Linotype" w:cs="Palatino Linotype"/>
          <w:sz w:val="24"/>
          <w:szCs w:val="24"/>
        </w:rPr>
        <w:t xml:space="preserve"> l'adozione </w:t>
      </w:r>
      <w:r w:rsidRPr="003C1259">
        <w:rPr>
          <w:rFonts w:ascii="Palatino Linotype" w:hAnsi="Palatino Linotype" w:cs="Palatino Linotype"/>
          <w:sz w:val="24"/>
          <w:szCs w:val="24"/>
        </w:rPr>
        <w:t xml:space="preserve">anche ai minorenni che </w:t>
      </w:r>
      <w:r w:rsidR="00432923" w:rsidRPr="003C1259">
        <w:rPr>
          <w:rFonts w:ascii="Palatino Linotype" w:hAnsi="Palatino Linotype" w:cs="Palatino Linotype"/>
          <w:sz w:val="24"/>
          <w:szCs w:val="24"/>
        </w:rPr>
        <w:t xml:space="preserve">non </w:t>
      </w:r>
      <w:r w:rsidRPr="003C1259">
        <w:rPr>
          <w:rFonts w:ascii="Palatino Linotype" w:hAnsi="Palatino Linotype" w:cs="Palatino Linotype"/>
          <w:sz w:val="24"/>
          <w:szCs w:val="24"/>
        </w:rPr>
        <w:t>siano</w:t>
      </w:r>
      <w:r w:rsidR="00432923" w:rsidRPr="003C1259">
        <w:rPr>
          <w:rFonts w:ascii="Palatino Linotype" w:hAnsi="Palatino Linotype" w:cs="Palatino Linotype"/>
          <w:sz w:val="24"/>
          <w:szCs w:val="24"/>
        </w:rPr>
        <w:t xml:space="preserve"> in stato di abbandono, </w:t>
      </w:r>
      <w:r w:rsidRPr="003C1259">
        <w:rPr>
          <w:rFonts w:ascii="Palatino Linotype" w:hAnsi="Palatino Linotype" w:cs="Palatino Linotype"/>
          <w:sz w:val="24"/>
          <w:szCs w:val="24"/>
        </w:rPr>
        <w:t>quando</w:t>
      </w:r>
      <w:r w:rsidR="006B6539" w:rsidRPr="003C1259">
        <w:rPr>
          <w:rFonts w:ascii="Palatino Linotype" w:hAnsi="Palatino Linotype" w:cs="Palatino Linotype"/>
          <w:sz w:val="24"/>
          <w:szCs w:val="24"/>
        </w:rPr>
        <w:t>, però, essi</w:t>
      </w:r>
      <w:r w:rsidRPr="003C1259">
        <w:rPr>
          <w:rFonts w:ascii="Palatino Linotype" w:hAnsi="Palatino Linotype" w:cs="Palatino Linotype"/>
          <w:sz w:val="24"/>
          <w:szCs w:val="24"/>
        </w:rPr>
        <w:t xml:space="preserve"> si trovino in situazioni </w:t>
      </w:r>
      <w:r w:rsidR="00432923" w:rsidRPr="003C1259">
        <w:rPr>
          <w:rFonts w:ascii="Palatino Linotype" w:hAnsi="Palatino Linotype" w:cs="Palatino Linotype"/>
          <w:sz w:val="24"/>
          <w:szCs w:val="24"/>
        </w:rPr>
        <w:t>particolari espressamente indicat</w:t>
      </w:r>
      <w:r w:rsidRPr="003C1259">
        <w:rPr>
          <w:rFonts w:ascii="Palatino Linotype" w:hAnsi="Palatino Linotype" w:cs="Palatino Linotype"/>
          <w:sz w:val="24"/>
          <w:szCs w:val="24"/>
        </w:rPr>
        <w:t>e dalla norma e meritevoli di tutela</w:t>
      </w:r>
      <w:r w:rsidR="00432923" w:rsidRPr="003C1259">
        <w:rPr>
          <w:rFonts w:ascii="Palatino Linotype" w:hAnsi="Palatino Linotype" w:cs="Palatino Linotype"/>
          <w:sz w:val="24"/>
          <w:szCs w:val="24"/>
        </w:rPr>
        <w:t xml:space="preserve">. Si tratta di una deroga al principio generale formulato dalla n. 184 del 1983, che, </w:t>
      </w:r>
      <w:r w:rsidR="008023AA" w:rsidRPr="003C1259">
        <w:rPr>
          <w:rFonts w:ascii="Palatino Linotype" w:hAnsi="Palatino Linotype" w:cs="Palatino Linotype"/>
          <w:sz w:val="24"/>
          <w:szCs w:val="24"/>
        </w:rPr>
        <w:t>afferma</w:t>
      </w:r>
      <w:r w:rsidR="00432923" w:rsidRPr="003C1259">
        <w:rPr>
          <w:rFonts w:ascii="Palatino Linotype" w:hAnsi="Palatino Linotype" w:cs="Palatino Linotype"/>
          <w:sz w:val="24"/>
          <w:szCs w:val="24"/>
        </w:rPr>
        <w:t>ndo il diritto del minore a crescere ed essere educato nell'ambito della propria famiglia (art.1, comma 1), consente di norma l'adozione solo quando la famiglia di origine non è in grado di provvedere alla crescita e all'educazione del minore (art. 1, comma 4) ed è addirittura per lui così pregiudizievole da determinare la necessità di rompere i legami familiari.</w:t>
      </w:r>
    </w:p>
    <w:p w14:paraId="3C7B118E"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Come osservato nella pronuncia n. 383/99 della Corte Costituzionale “il legislatore - sostituita la titolazione originaria del Titolo VIII del Libro I del codice civile &lt;&lt;Dell'adozione&gt;&gt; con quella di &lt;&lt;Adozione di persone maggiori di eta&gt;&gt; (art. 58 della legge n. 184 del 1983), per essere ormai l'adozione dei minori disciplinata dagli</w:t>
      </w:r>
      <w:r w:rsidR="00354B30"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 xml:space="preserve">artt. 6 e seguenti della stessa legge - ha ritenuto di mantenere l'adozione cosiddetta ordinaria in particolari ipotesi. Ha compiuto cioè - come si legge nella Relazione della II Commissione permanente del Senato, comunicata il 28 luglio 1982 – una scelta diretta ad una drastica riduzione a ipotesi limitate e tassative dell'applicabilità ai minori dell'adozione cosiddetta ordinaria, che corrisponde alla </w:t>
      </w:r>
      <w:r w:rsidRPr="003C1259">
        <w:rPr>
          <w:rFonts w:ascii="Palatino Linotype" w:hAnsi="Palatino Linotype" w:cs="Palatino Linotype"/>
          <w:sz w:val="24"/>
          <w:szCs w:val="24"/>
        </w:rPr>
        <w:lastRenderedPageBreak/>
        <w:t>evoluzione avutasi, nella cultura giuridica e nel costume, dell'istituto dell'adozione dei minori. Tale scelta ha segnato più nettamente il passaggio da una tradizione privatistica ad una funzione pubblicistica dell'istituto e la sua considerazione alla stregua dell'esclusivo interesse del minore. In presenza di situazioni che non avrebbero potuto - per la mancanza della condizione di abbandono di cui al comma 1 dell'art. 7 (art. 44, comma 1) o per la difficoltà concreta, in considerazione di condizioni personali del minore - giustificare l'adozione” piena il legislatore ha, quindi, disciplinato alcune tassative ipotesi prevedendo una forma di adozione che presenta la peculiarità di non avere effetto risolutivo nei conf</w:t>
      </w:r>
      <w:r w:rsidR="00354B30" w:rsidRPr="003C1259">
        <w:rPr>
          <w:rFonts w:ascii="Palatino Linotype" w:hAnsi="Palatino Linotype" w:cs="Palatino Linotype"/>
          <w:sz w:val="24"/>
          <w:szCs w:val="24"/>
        </w:rPr>
        <w:t>ronti della famiglia di origine (cfr la pronuncia citata).</w:t>
      </w:r>
      <w:r w:rsidRPr="003C1259">
        <w:rPr>
          <w:rFonts w:ascii="Palatino Linotype" w:hAnsi="Palatino Linotype" w:cs="Palatino Linotype"/>
          <w:sz w:val="24"/>
          <w:szCs w:val="24"/>
        </w:rPr>
        <w:t xml:space="preserve"> </w:t>
      </w:r>
    </w:p>
    <w:p w14:paraId="585D364C"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Così</w:t>
      </w:r>
      <w:r w:rsidR="00354B30"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le lettere a) e c) della norma offrono al minore orfano di padre e di madre, che non si trovi, tuttavia, in stato di abbandono, la possibilità di formalizzare il rapporto affettivo instauratos</w:t>
      </w:r>
      <w:r w:rsidR="004B0069" w:rsidRPr="003C1259">
        <w:rPr>
          <w:rFonts w:ascii="Palatino Linotype" w:hAnsi="Palatino Linotype" w:cs="Palatino Linotype"/>
          <w:sz w:val="24"/>
          <w:szCs w:val="24"/>
        </w:rPr>
        <w:t>i con chi si è occupato di lui -s</w:t>
      </w:r>
      <w:r w:rsidRPr="003C1259">
        <w:rPr>
          <w:rFonts w:ascii="Palatino Linotype" w:hAnsi="Palatino Linotype" w:cs="Palatino Linotype"/>
          <w:sz w:val="24"/>
          <w:szCs w:val="24"/>
        </w:rPr>
        <w:t xml:space="preserve">ia </w:t>
      </w:r>
      <w:r w:rsidR="00354B30" w:rsidRPr="003C1259">
        <w:rPr>
          <w:rFonts w:ascii="Palatino Linotype" w:hAnsi="Palatino Linotype" w:cs="Palatino Linotype"/>
          <w:sz w:val="24"/>
          <w:szCs w:val="24"/>
        </w:rPr>
        <w:t xml:space="preserve">egli </w:t>
      </w:r>
      <w:r w:rsidRPr="003C1259">
        <w:rPr>
          <w:rFonts w:ascii="Palatino Linotype" w:hAnsi="Palatino Linotype" w:cs="Palatino Linotype"/>
          <w:sz w:val="24"/>
          <w:szCs w:val="24"/>
        </w:rPr>
        <w:t xml:space="preserve">parente ovvero persona che abbia intrattenuto con il minore rapporti stabili e duraturi preesistenti alla perdita dei genitori, ovvero sia disposto a prendersi </w:t>
      </w:r>
      <w:r w:rsidR="004B0069" w:rsidRPr="003C1259">
        <w:rPr>
          <w:rFonts w:ascii="Palatino Linotype" w:hAnsi="Palatino Linotype" w:cs="Palatino Linotype"/>
          <w:sz w:val="24"/>
          <w:szCs w:val="24"/>
        </w:rPr>
        <w:t>cura dei suoi bisogni speciali- mentre l</w:t>
      </w:r>
      <w:r w:rsidRPr="003C1259">
        <w:rPr>
          <w:rFonts w:ascii="Palatino Linotype" w:hAnsi="Palatino Linotype" w:cs="Palatino Linotype"/>
          <w:sz w:val="24"/>
          <w:szCs w:val="24"/>
        </w:rPr>
        <w:t xml:space="preserve">a lettera b) consente l'adozione </w:t>
      </w:r>
      <w:r w:rsidR="00D570F2" w:rsidRPr="003C1259">
        <w:rPr>
          <w:rFonts w:ascii="Palatino Linotype" w:hAnsi="Palatino Linotype" w:cs="Palatino Linotype"/>
          <w:sz w:val="24"/>
          <w:szCs w:val="24"/>
        </w:rPr>
        <w:t xml:space="preserve">da parte di uno dei </w:t>
      </w:r>
      <w:r w:rsidRPr="003C1259">
        <w:rPr>
          <w:rFonts w:ascii="Palatino Linotype" w:hAnsi="Palatino Linotype" w:cs="Palatino Linotype"/>
          <w:sz w:val="24"/>
          <w:szCs w:val="24"/>
        </w:rPr>
        <w:t>coniug</w:t>
      </w:r>
      <w:r w:rsidR="00D570F2" w:rsidRPr="003C1259">
        <w:rPr>
          <w:rFonts w:ascii="Palatino Linotype" w:hAnsi="Palatino Linotype" w:cs="Palatino Linotype"/>
          <w:sz w:val="24"/>
          <w:szCs w:val="24"/>
        </w:rPr>
        <w:t xml:space="preserve">i del minore che </w:t>
      </w:r>
      <w:r w:rsidRPr="003C1259">
        <w:rPr>
          <w:rFonts w:ascii="Palatino Linotype" w:hAnsi="Palatino Linotype" w:cs="Palatino Linotype"/>
          <w:sz w:val="24"/>
          <w:szCs w:val="24"/>
        </w:rPr>
        <w:t>sia figlio, anche adottivo, dell'altro coniuge.</w:t>
      </w:r>
    </w:p>
    <w:p w14:paraId="0AF8E6EA"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La lettera d) prevede, in</w:t>
      </w:r>
      <w:r w:rsidR="004B0069" w:rsidRPr="003C1259">
        <w:rPr>
          <w:rFonts w:ascii="Palatino Linotype" w:hAnsi="Palatino Linotype" w:cs="Palatino Linotype"/>
          <w:sz w:val="24"/>
          <w:szCs w:val="24"/>
        </w:rPr>
        <w:t>vec</w:t>
      </w:r>
      <w:r w:rsidRPr="003C1259">
        <w:rPr>
          <w:rFonts w:ascii="Palatino Linotype" w:hAnsi="Palatino Linotype" w:cs="Palatino Linotype"/>
          <w:sz w:val="24"/>
          <w:szCs w:val="24"/>
        </w:rPr>
        <w:t>e, che si possa fare ricorso all'adozione “quando vi sia la constatata impossibilità di affidamento preadottivo”, formulando una clausola residuale che consente l'adozione quando, a prescindere dalla dichiarazione dello stato di abbandono, essa corrisponda all'interesse del minore a vedere riconosciuti</w:t>
      </w:r>
      <w:r w:rsidR="00F91D4B"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anche formalmente</w:t>
      </w:r>
      <w:r w:rsidR="00F91D4B"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i legami affettivi consolidati con chi si è preso cura di lui. La condizione prevista dalla lettera d), infatti, (cfr Corte Costituzionale n. 383/99 e 315/07 e Cass. I sez. civ. n. 12962/16) va interpretata coordinandola con l'intero testo dell'articolo, che non prevede, come già rilevato, come presupposto necessario</w:t>
      </w:r>
      <w:r w:rsidR="00EA5297"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la dichiarazione dello stato di abbandono (alla quale segue normalmente l'affidamento preadottivo) ed è </w:t>
      </w:r>
      <w:r w:rsidR="00F91D4B" w:rsidRPr="003C1259">
        <w:rPr>
          <w:rFonts w:ascii="Palatino Linotype" w:hAnsi="Palatino Linotype" w:cs="Palatino Linotype"/>
          <w:sz w:val="24"/>
          <w:szCs w:val="24"/>
        </w:rPr>
        <w:t>diretta</w:t>
      </w:r>
      <w:r w:rsidRPr="003C1259">
        <w:rPr>
          <w:rFonts w:ascii="Palatino Linotype" w:hAnsi="Palatino Linotype" w:cs="Palatino Linotype"/>
          <w:sz w:val="24"/>
          <w:szCs w:val="24"/>
        </w:rPr>
        <w:t xml:space="preserve">, quindi, </w:t>
      </w:r>
      <w:r w:rsidR="00F91D4B" w:rsidRPr="003C1259">
        <w:rPr>
          <w:rFonts w:ascii="Palatino Linotype" w:hAnsi="Palatino Linotype" w:cs="Palatino Linotype"/>
          <w:sz w:val="24"/>
          <w:szCs w:val="24"/>
        </w:rPr>
        <w:t>a</w:t>
      </w:r>
      <w:r w:rsidRPr="003C1259">
        <w:rPr>
          <w:rFonts w:ascii="Palatino Linotype" w:hAnsi="Palatino Linotype" w:cs="Palatino Linotype"/>
          <w:sz w:val="24"/>
          <w:szCs w:val="24"/>
        </w:rPr>
        <w:t xml:space="preserve"> regolare</w:t>
      </w:r>
      <w:r w:rsidR="00F91D4B" w:rsidRPr="003C1259">
        <w:rPr>
          <w:rFonts w:ascii="Palatino Linotype" w:hAnsi="Palatino Linotype" w:cs="Palatino Linotype"/>
          <w:sz w:val="24"/>
          <w:szCs w:val="24"/>
        </w:rPr>
        <w:t xml:space="preserve"> non solo</w:t>
      </w:r>
      <w:r w:rsidRPr="003C1259">
        <w:rPr>
          <w:rFonts w:ascii="Palatino Linotype" w:hAnsi="Palatino Linotype" w:cs="Palatino Linotype"/>
          <w:sz w:val="24"/>
          <w:szCs w:val="24"/>
        </w:rPr>
        <w:t xml:space="preserve"> i casi in cui, pur dichiarato lo stato di adottabilità, non sia stato di fatto possibile l'affidamento preadottivo (per esempio per la preesistenza di legami affettivi del minore con soggetti che non hanno i requisiti previsti dall'art. 22 lg 184/83, ovvero </w:t>
      </w:r>
      <w:r w:rsidRPr="003C1259">
        <w:rPr>
          <w:rFonts w:ascii="Palatino Linotype" w:hAnsi="Palatino Linotype" w:cs="Palatino Linotype"/>
          <w:sz w:val="24"/>
          <w:szCs w:val="24"/>
        </w:rPr>
        <w:lastRenderedPageBreak/>
        <w:t>per la mancanza di manifestazioni di disponibilità all'adozione di quel minore da parte di coniugi con i requisiti di cui al predetto articolo ecc.) ma anche quei casi in cui l'affidamento preadottivo non sia possibile di diritto, perchè proprio manca -come è ben possibile per il 1 comma dell'art. 44 cit- la pronuncia dello stato di adottabilità.</w:t>
      </w:r>
    </w:p>
    <w:p w14:paraId="09BF68AA" w14:textId="77777777" w:rsidR="00432923" w:rsidRPr="003C1259" w:rsidRDefault="008636D5">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Seguendo tale interpretazione</w:t>
      </w:r>
      <w:r w:rsidR="00432923" w:rsidRPr="003C1259">
        <w:rPr>
          <w:rFonts w:ascii="Palatino Linotype" w:hAnsi="Palatino Linotype" w:cs="Palatino Linotype"/>
          <w:sz w:val="24"/>
          <w:szCs w:val="24"/>
        </w:rPr>
        <w:t xml:space="preserve"> l'istituto è stato utilizzato nella prassi di</w:t>
      </w:r>
      <w:r w:rsidR="00EB12E3" w:rsidRPr="003C1259">
        <w:rPr>
          <w:rFonts w:ascii="Palatino Linotype" w:hAnsi="Palatino Linotype" w:cs="Palatino Linotype"/>
          <w:sz w:val="24"/>
          <w:szCs w:val="24"/>
        </w:rPr>
        <w:t xml:space="preserve"> alcuni</w:t>
      </w:r>
      <w:r w:rsidR="00432923" w:rsidRPr="003C1259">
        <w:rPr>
          <w:rFonts w:ascii="Palatino Linotype" w:hAnsi="Palatino Linotype" w:cs="Palatino Linotype"/>
          <w:sz w:val="24"/>
          <w:szCs w:val="24"/>
        </w:rPr>
        <w:t xml:space="preserve"> Tribunali per i Minorenni per procedere alla cosiddetta adozione mite</w:t>
      </w:r>
      <w:r w:rsidR="00DA2FDF" w:rsidRPr="003C1259">
        <w:rPr>
          <w:rFonts w:ascii="Palatino Linotype" w:hAnsi="Palatino Linotype" w:cs="Palatino Linotype"/>
          <w:sz w:val="24"/>
          <w:szCs w:val="24"/>
        </w:rPr>
        <w:t xml:space="preserve"> che formalizza il rapporto con gli affidatari senza peraltro spezzare i rapporti con la famiglia di origine</w:t>
      </w:r>
      <w:r w:rsidR="00432923" w:rsidRPr="003C1259">
        <w:rPr>
          <w:rFonts w:ascii="Palatino Linotype" w:hAnsi="Palatino Linotype" w:cs="Palatino Linotype"/>
          <w:sz w:val="24"/>
          <w:szCs w:val="24"/>
        </w:rPr>
        <w:t xml:space="preserve"> (prassi</w:t>
      </w:r>
      <w:r w:rsidR="00217C17" w:rsidRPr="003C1259">
        <w:rPr>
          <w:rFonts w:ascii="Palatino Linotype" w:hAnsi="Palatino Linotype" w:cs="Palatino Linotype"/>
          <w:sz w:val="24"/>
          <w:szCs w:val="24"/>
        </w:rPr>
        <w:t>,</w:t>
      </w:r>
      <w:r w:rsidR="00432923" w:rsidRPr="003C1259">
        <w:rPr>
          <w:rFonts w:ascii="Palatino Linotype" w:hAnsi="Palatino Linotype" w:cs="Palatino Linotype"/>
          <w:sz w:val="24"/>
          <w:szCs w:val="24"/>
        </w:rPr>
        <w:t xml:space="preserve"> </w:t>
      </w:r>
      <w:r w:rsidR="00217C17" w:rsidRPr="003C1259">
        <w:rPr>
          <w:rFonts w:ascii="Palatino Linotype" w:hAnsi="Palatino Linotype" w:cs="Palatino Linotype"/>
          <w:sz w:val="24"/>
          <w:szCs w:val="24"/>
        </w:rPr>
        <w:t>pure,</w:t>
      </w:r>
      <w:r w:rsidR="00F65C54" w:rsidRPr="003C1259">
        <w:rPr>
          <w:rFonts w:ascii="Palatino Linotype" w:hAnsi="Palatino Linotype" w:cs="Palatino Linotype"/>
          <w:sz w:val="24"/>
          <w:szCs w:val="24"/>
        </w:rPr>
        <w:t xml:space="preserve"> positivamente</w:t>
      </w:r>
      <w:r w:rsidR="00432923" w:rsidRPr="003C1259">
        <w:rPr>
          <w:rFonts w:ascii="Palatino Linotype" w:hAnsi="Palatino Linotype" w:cs="Palatino Linotype"/>
          <w:sz w:val="24"/>
          <w:szCs w:val="24"/>
        </w:rPr>
        <w:t xml:space="preserve"> richiamata dalla Corte </w:t>
      </w:r>
      <w:proofErr w:type="gramStart"/>
      <w:r w:rsidR="00432923" w:rsidRPr="003C1259">
        <w:rPr>
          <w:rFonts w:ascii="Palatino Linotype" w:hAnsi="Palatino Linotype" w:cs="Palatino Linotype"/>
          <w:sz w:val="24"/>
          <w:szCs w:val="24"/>
        </w:rPr>
        <w:t>EDU  nella</w:t>
      </w:r>
      <w:proofErr w:type="gramEnd"/>
      <w:r w:rsidR="00432923" w:rsidRPr="003C1259">
        <w:rPr>
          <w:rFonts w:ascii="Palatino Linotype" w:hAnsi="Palatino Linotype" w:cs="Palatino Linotype"/>
          <w:sz w:val="24"/>
          <w:szCs w:val="24"/>
        </w:rPr>
        <w:t xml:space="preserve"> nota pronuncia Zhou c. Italia) </w:t>
      </w:r>
    </w:p>
    <w:p w14:paraId="0F1F0A71"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Nell'ipotesi della lettera d) dell'art. 44 lg. 183/84, inoltre, l'adozione è permessa anche a chi non sia coniugato, </w:t>
      </w:r>
      <w:r w:rsidR="00217C17" w:rsidRPr="003C1259">
        <w:rPr>
          <w:rFonts w:ascii="Palatino Linotype" w:hAnsi="Palatino Linotype" w:cs="Palatino Linotype"/>
          <w:sz w:val="24"/>
          <w:szCs w:val="24"/>
        </w:rPr>
        <w:t>sempre che</w:t>
      </w:r>
      <w:r w:rsidRPr="003C1259">
        <w:rPr>
          <w:rFonts w:ascii="Palatino Linotype" w:hAnsi="Palatino Linotype" w:cs="Palatino Linotype"/>
          <w:sz w:val="24"/>
          <w:szCs w:val="24"/>
        </w:rPr>
        <w:t xml:space="preserve"> l'età dell'adottante superi di almeno diciotto anni quella dell'adottando.</w:t>
      </w:r>
    </w:p>
    <w:p w14:paraId="34E04BDF"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A differenza dell'adozione piena prevista dagli artt. 25 e ss della lg 183/84, l'adozione in tutti i casi particolari fin qui esaminati, richiede l'assenso dei genitori, dal quale il Tribunale può prescindere solo quando il genitore che deve prestarlo non esercita la responsabilità genitoriale ed il rifiuto è contrario all'interesse del minore, ovvero nel caso in cui sia impossibile ottenere l'assenso per incapacità o irreperibilità delle persone chiamate ad esprimerlo.</w:t>
      </w:r>
    </w:p>
    <w:p w14:paraId="1BCB740B"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Nel pronunciare l'adozione il Tribunale verifica, infine -ma non per ultimo- che l'adozione realizzi il preminente interesse del minore, tenendo in considerazione la personalità del fanciullo e dell'adottante, l'idoneità affettiva e la capacità di educare di quest'ultimo, i motivi dell'adozione.</w:t>
      </w:r>
    </w:p>
    <w:p w14:paraId="672F8F27" w14:textId="77777777" w:rsidR="00432923" w:rsidRPr="003C1259" w:rsidRDefault="00432923">
      <w:pPr>
        <w:spacing w:line="360" w:lineRule="auto"/>
        <w:ind w:right="849" w:firstLine="851"/>
        <w:jc w:val="both"/>
        <w:rPr>
          <w:rFonts w:ascii="Palatino Linotype" w:hAnsi="Palatino Linotype" w:cs="Palatino Linotype"/>
          <w:sz w:val="24"/>
          <w:szCs w:val="24"/>
        </w:rPr>
      </w:pPr>
    </w:p>
    <w:p w14:paraId="2693BE1C" w14:textId="77777777" w:rsidR="00432923" w:rsidRPr="003C1259" w:rsidRDefault="00432923">
      <w:pPr>
        <w:numPr>
          <w:ilvl w:val="2"/>
          <w:numId w:val="1"/>
        </w:numPr>
        <w:spacing w:line="360" w:lineRule="auto"/>
        <w:ind w:left="0"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Gli effetti dell'adozione in casi particolari sono regolati dagli artt. 47 e ss. lg. 184/83.</w:t>
      </w:r>
    </w:p>
    <w:p w14:paraId="0CF10414" w14:textId="77777777" w:rsidR="00FE471E"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In particolare, l'art. 55 lg. 184/83, che richiama gli artt. 300 e 304 cc, prevede che l'adottato conserva i diritti e doveri verso la famiglia di origine e partecipa alla successione dell'adottante.</w:t>
      </w:r>
    </w:p>
    <w:p w14:paraId="153626D2" w14:textId="77777777" w:rsidR="007412FE" w:rsidRPr="003C1259" w:rsidRDefault="008E248D">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lastRenderedPageBreak/>
        <w:t>Quest’ultimo, inoltre,</w:t>
      </w:r>
      <w:r w:rsidR="00E20B77" w:rsidRPr="003C1259">
        <w:rPr>
          <w:rFonts w:ascii="Palatino Linotype" w:hAnsi="Palatino Linotype" w:cs="Palatino Linotype"/>
          <w:sz w:val="24"/>
          <w:szCs w:val="24"/>
        </w:rPr>
        <w:t xml:space="preserve"> ai sensi dell’art. 48 lg. 184/83</w:t>
      </w:r>
      <w:r w:rsidRPr="003C1259">
        <w:rPr>
          <w:rFonts w:ascii="Palatino Linotype" w:hAnsi="Palatino Linotype" w:cs="Palatino Linotype"/>
          <w:sz w:val="24"/>
          <w:szCs w:val="24"/>
        </w:rPr>
        <w:t xml:space="preserve"> ha l'obbligo di mantenere l'adottato, di istruirlo ed educarlo conformemente a quanto prescritto dall'art. 147 cc</w:t>
      </w:r>
      <w:r w:rsidR="007412FE" w:rsidRPr="003C1259">
        <w:rPr>
          <w:rFonts w:ascii="Palatino Linotype" w:hAnsi="Palatino Linotype" w:cs="Palatino Linotype"/>
          <w:sz w:val="24"/>
          <w:szCs w:val="24"/>
        </w:rPr>
        <w:t>.</w:t>
      </w:r>
    </w:p>
    <w:p w14:paraId="597BF891" w14:textId="77777777" w:rsidR="00432923" w:rsidRPr="003C1259" w:rsidRDefault="00E20B77">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Le disposizioni degli</w:t>
      </w:r>
      <w:r w:rsidR="00D067CD" w:rsidRPr="003C1259">
        <w:rPr>
          <w:rFonts w:ascii="Palatino Linotype" w:hAnsi="Palatino Linotype" w:cs="Palatino Linotype"/>
          <w:sz w:val="24"/>
          <w:szCs w:val="24"/>
        </w:rPr>
        <w:t xml:space="preserve"> artt. 48 e 50 lg. 184/83</w:t>
      </w:r>
      <w:r w:rsidRPr="003C1259">
        <w:rPr>
          <w:rFonts w:ascii="Palatino Linotype" w:hAnsi="Palatino Linotype" w:cs="Palatino Linotype"/>
          <w:sz w:val="24"/>
          <w:szCs w:val="24"/>
        </w:rPr>
        <w:t xml:space="preserve"> stabiliscono</w:t>
      </w:r>
      <w:r w:rsidR="00E93E24" w:rsidRPr="003C1259">
        <w:rPr>
          <w:rFonts w:ascii="Palatino Linotype" w:hAnsi="Palatino Linotype" w:cs="Palatino Linotype"/>
          <w:sz w:val="24"/>
          <w:szCs w:val="24"/>
        </w:rPr>
        <w:t>,</w:t>
      </w:r>
      <w:r w:rsidR="007412FE"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poi</w:t>
      </w:r>
      <w:r w:rsidR="007412FE"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che</w:t>
      </w:r>
      <w:r w:rsidR="007412FE" w:rsidRPr="003C1259">
        <w:rPr>
          <w:rFonts w:ascii="Palatino Linotype" w:hAnsi="Palatino Linotype" w:cs="Palatino Linotype"/>
          <w:sz w:val="24"/>
          <w:szCs w:val="24"/>
        </w:rPr>
        <w:t xml:space="preserve"> l’adottante</w:t>
      </w:r>
      <w:r w:rsidR="008E248D" w:rsidRPr="003C1259">
        <w:rPr>
          <w:rFonts w:ascii="Palatino Linotype" w:hAnsi="Palatino Linotype" w:cs="Palatino Linotype"/>
          <w:sz w:val="24"/>
          <w:szCs w:val="24"/>
        </w:rPr>
        <w:t xml:space="preserve"> esercita </w:t>
      </w:r>
      <w:r w:rsidR="00742094" w:rsidRPr="003C1259">
        <w:rPr>
          <w:rFonts w:ascii="Palatino Linotype" w:hAnsi="Palatino Linotype" w:cs="Palatino Linotype"/>
          <w:sz w:val="24"/>
          <w:szCs w:val="24"/>
        </w:rPr>
        <w:t>la responsabilità genitoriale</w:t>
      </w:r>
      <w:r w:rsidR="008E248D" w:rsidRPr="003C1259">
        <w:rPr>
          <w:rFonts w:ascii="Palatino Linotype" w:hAnsi="Palatino Linotype" w:cs="Palatino Linotype"/>
          <w:sz w:val="24"/>
          <w:szCs w:val="24"/>
        </w:rPr>
        <w:t xml:space="preserve"> </w:t>
      </w:r>
      <w:r w:rsidR="00FE471E" w:rsidRPr="003C1259">
        <w:rPr>
          <w:rFonts w:ascii="Palatino Linotype" w:hAnsi="Palatino Linotype" w:cs="Palatino Linotype"/>
          <w:sz w:val="24"/>
          <w:szCs w:val="24"/>
        </w:rPr>
        <w:t xml:space="preserve">al posto del genitore, il quale, invece, </w:t>
      </w:r>
      <w:r w:rsidR="00E93E24" w:rsidRPr="003C1259">
        <w:rPr>
          <w:rFonts w:ascii="Palatino Linotype" w:hAnsi="Palatino Linotype" w:cs="Palatino Linotype"/>
          <w:sz w:val="24"/>
          <w:szCs w:val="24"/>
        </w:rPr>
        <w:t>fatta eccezione per il solo caso in cui sia coniugato</w:t>
      </w:r>
      <w:r w:rsidR="00FE471E" w:rsidRPr="003C1259">
        <w:rPr>
          <w:rFonts w:ascii="Palatino Linotype" w:hAnsi="Palatino Linotype" w:cs="Palatino Linotype"/>
          <w:sz w:val="24"/>
          <w:szCs w:val="24"/>
        </w:rPr>
        <w:t xml:space="preserve"> con l’adottante, la perde</w:t>
      </w:r>
      <w:r w:rsidR="008E248D" w:rsidRPr="003C1259">
        <w:rPr>
          <w:rFonts w:ascii="Palatino Linotype" w:hAnsi="Palatino Linotype" w:cs="Palatino Linotype"/>
          <w:sz w:val="24"/>
          <w:szCs w:val="24"/>
        </w:rPr>
        <w:t>.</w:t>
      </w:r>
    </w:p>
    <w:p w14:paraId="03FBA7F3" w14:textId="77777777" w:rsidR="00224EC4" w:rsidRPr="003C1259" w:rsidRDefault="00E20B77">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L’art. 50 cit., infatti, prevede che </w:t>
      </w:r>
      <w:r w:rsidR="007C578F" w:rsidRPr="003C1259">
        <w:rPr>
          <w:rFonts w:ascii="Palatino Linotype" w:hAnsi="Palatino Linotype" w:cs="Palatino Linotype"/>
          <w:sz w:val="24"/>
          <w:szCs w:val="24"/>
        </w:rPr>
        <w:t xml:space="preserve">se cessa </w:t>
      </w:r>
      <w:r w:rsidRPr="003C1259">
        <w:rPr>
          <w:rFonts w:ascii="Palatino Linotype" w:hAnsi="Palatino Linotype" w:cs="Palatino Linotype"/>
          <w:sz w:val="24"/>
          <w:szCs w:val="24"/>
        </w:rPr>
        <w:t xml:space="preserve">l’esercizio della responsabilità genitoriale </w:t>
      </w:r>
      <w:r w:rsidR="007C578F" w:rsidRPr="003C1259">
        <w:rPr>
          <w:rFonts w:ascii="Palatino Linotype" w:hAnsi="Palatino Linotype" w:cs="Palatino Linotype"/>
          <w:sz w:val="24"/>
          <w:szCs w:val="24"/>
        </w:rPr>
        <w:t xml:space="preserve">da parte dell’adottante, il Tribunale adotta i provvedimenti opportuni e può autorizzare, se lo ritiene conveniente all’interesse del minore, che l’esercizio della responsabilità genitoriale “sia ripreso dai genitori” </w:t>
      </w:r>
      <w:r w:rsidR="00905EFA" w:rsidRPr="003C1259">
        <w:rPr>
          <w:rFonts w:ascii="Palatino Linotype" w:hAnsi="Palatino Linotype" w:cs="Palatino Linotype"/>
          <w:sz w:val="24"/>
          <w:szCs w:val="24"/>
        </w:rPr>
        <w:t>,</w:t>
      </w:r>
      <w:r w:rsidR="004B5394" w:rsidRPr="003C1259">
        <w:rPr>
          <w:rFonts w:ascii="Palatino Linotype" w:hAnsi="Palatino Linotype" w:cs="Palatino Linotype"/>
          <w:sz w:val="24"/>
          <w:szCs w:val="24"/>
        </w:rPr>
        <w:t xml:space="preserve"> con la conseguenza che, finch</w:t>
      </w:r>
      <w:r w:rsidR="00905EFA" w:rsidRPr="003C1259">
        <w:rPr>
          <w:rFonts w:ascii="Palatino Linotype" w:hAnsi="Palatino Linotype" w:cs="Palatino Linotype"/>
          <w:sz w:val="24"/>
          <w:szCs w:val="24"/>
        </w:rPr>
        <w:t>é</w:t>
      </w:r>
      <w:r w:rsidR="004B5394" w:rsidRPr="003C1259">
        <w:rPr>
          <w:rFonts w:ascii="Palatino Linotype" w:hAnsi="Palatino Linotype" w:cs="Palatino Linotype"/>
          <w:sz w:val="24"/>
          <w:szCs w:val="24"/>
        </w:rPr>
        <w:t xml:space="preserve"> la responsabilità genitoriale è esercitata dall’adottante, il genitore biologico ne è escluso</w:t>
      </w:r>
      <w:r w:rsidR="007C578F" w:rsidRPr="003C1259">
        <w:rPr>
          <w:rFonts w:ascii="Palatino Linotype" w:hAnsi="Palatino Linotype" w:cs="Palatino Linotype"/>
          <w:sz w:val="24"/>
          <w:szCs w:val="24"/>
        </w:rPr>
        <w:t xml:space="preserve"> e, nel caso in cui venga meno l’adottante, </w:t>
      </w:r>
      <w:r w:rsidR="00894B2F" w:rsidRPr="003C1259">
        <w:rPr>
          <w:rFonts w:ascii="Palatino Linotype" w:hAnsi="Palatino Linotype" w:cs="Palatino Linotype"/>
          <w:sz w:val="24"/>
          <w:szCs w:val="24"/>
        </w:rPr>
        <w:t xml:space="preserve">il genitore, </w:t>
      </w:r>
      <w:r w:rsidR="007C578F" w:rsidRPr="003C1259">
        <w:rPr>
          <w:rFonts w:ascii="Palatino Linotype" w:hAnsi="Palatino Linotype" w:cs="Palatino Linotype"/>
          <w:sz w:val="24"/>
          <w:szCs w:val="24"/>
        </w:rPr>
        <w:t>per riprenderne l’esercizio, necessita di una specifica autorizzazione</w:t>
      </w:r>
      <w:r w:rsidR="00224EC4" w:rsidRPr="003C1259">
        <w:rPr>
          <w:rFonts w:ascii="Palatino Linotype" w:hAnsi="Palatino Linotype" w:cs="Palatino Linotype"/>
          <w:sz w:val="24"/>
          <w:szCs w:val="24"/>
        </w:rPr>
        <w:t>.</w:t>
      </w:r>
    </w:p>
    <w:p w14:paraId="6866BD83" w14:textId="77777777" w:rsidR="004B5394" w:rsidRPr="003C1259" w:rsidRDefault="004B5394">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L’art. 48, invece, formula l’unica </w:t>
      </w:r>
      <w:r w:rsidR="00224EC4" w:rsidRPr="003C1259">
        <w:rPr>
          <w:rFonts w:ascii="Palatino Linotype" w:hAnsi="Palatino Linotype" w:cs="Palatino Linotype"/>
          <w:sz w:val="24"/>
          <w:szCs w:val="24"/>
        </w:rPr>
        <w:t>eccezione</w:t>
      </w:r>
      <w:r w:rsidRPr="003C1259">
        <w:rPr>
          <w:rFonts w:ascii="Palatino Linotype" w:hAnsi="Palatino Linotype" w:cs="Palatino Linotype"/>
          <w:sz w:val="24"/>
          <w:szCs w:val="24"/>
        </w:rPr>
        <w:t xml:space="preserve"> a tale regola, stabilendo che se il minore è adottato dal coniuge di uno dei genitori, l’esercizio della responsabilità genitoriale spetta ad entrambi</w:t>
      </w:r>
      <w:r w:rsidR="00C061B4" w:rsidRPr="003C1259">
        <w:rPr>
          <w:rFonts w:ascii="Palatino Linotype" w:hAnsi="Palatino Linotype" w:cs="Palatino Linotype"/>
          <w:sz w:val="24"/>
          <w:szCs w:val="24"/>
        </w:rPr>
        <w:t>.</w:t>
      </w:r>
    </w:p>
    <w:p w14:paraId="4881392F" w14:textId="77777777" w:rsidR="00432923" w:rsidRPr="003C1259" w:rsidRDefault="004B5394">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L</w:t>
      </w:r>
      <w:r w:rsidR="008F6259" w:rsidRPr="003C1259">
        <w:rPr>
          <w:rFonts w:ascii="Palatino Linotype" w:hAnsi="Palatino Linotype" w:cs="Palatino Linotype"/>
          <w:sz w:val="24"/>
          <w:szCs w:val="24"/>
        </w:rPr>
        <w:t>e</w:t>
      </w:r>
      <w:r w:rsidRPr="003C1259">
        <w:rPr>
          <w:rFonts w:ascii="Palatino Linotype" w:hAnsi="Palatino Linotype" w:cs="Palatino Linotype"/>
          <w:sz w:val="24"/>
          <w:szCs w:val="24"/>
        </w:rPr>
        <w:t xml:space="preserve"> predette norme</w:t>
      </w:r>
      <w:r w:rsidR="00C061B4"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che non sono state</w:t>
      </w:r>
      <w:r w:rsidR="00432923" w:rsidRPr="003C1259">
        <w:rPr>
          <w:rFonts w:ascii="Palatino Linotype" w:hAnsi="Palatino Linotype" w:cs="Palatino Linotype"/>
          <w:sz w:val="24"/>
          <w:szCs w:val="24"/>
        </w:rPr>
        <w:t xml:space="preserve"> toccat</w:t>
      </w:r>
      <w:r w:rsidRPr="003C1259">
        <w:rPr>
          <w:rFonts w:ascii="Palatino Linotype" w:hAnsi="Palatino Linotype" w:cs="Palatino Linotype"/>
          <w:sz w:val="24"/>
          <w:szCs w:val="24"/>
        </w:rPr>
        <w:t>e</w:t>
      </w:r>
      <w:r w:rsidR="00432923" w:rsidRPr="003C1259">
        <w:rPr>
          <w:rFonts w:ascii="Palatino Linotype" w:hAnsi="Palatino Linotype" w:cs="Palatino Linotype"/>
          <w:sz w:val="24"/>
          <w:szCs w:val="24"/>
        </w:rPr>
        <w:t xml:space="preserve"> dalle recenti modifiche introdotte dalle leggi 219/12 e 173</w:t>
      </w:r>
      <w:r w:rsidR="00D57558" w:rsidRPr="003C1259">
        <w:rPr>
          <w:rFonts w:ascii="Palatino Linotype" w:hAnsi="Palatino Linotype" w:cs="Palatino Linotype"/>
          <w:sz w:val="24"/>
          <w:szCs w:val="24"/>
        </w:rPr>
        <w:t>/15 e dal DL 154/13</w:t>
      </w:r>
      <w:r w:rsidR="00C061B4" w:rsidRPr="003C1259">
        <w:rPr>
          <w:rFonts w:ascii="Palatino Linotype" w:hAnsi="Palatino Linotype" w:cs="Palatino Linotype"/>
          <w:sz w:val="24"/>
          <w:szCs w:val="24"/>
        </w:rPr>
        <w:t>,</w:t>
      </w:r>
      <w:r w:rsidR="00D57558" w:rsidRPr="003C1259">
        <w:rPr>
          <w:rFonts w:ascii="Palatino Linotype" w:hAnsi="Palatino Linotype" w:cs="Palatino Linotype"/>
          <w:sz w:val="24"/>
          <w:szCs w:val="24"/>
        </w:rPr>
        <w:t xml:space="preserve"> sono</w:t>
      </w:r>
      <w:r w:rsidR="00C061B4" w:rsidRPr="003C1259">
        <w:rPr>
          <w:rFonts w:ascii="Palatino Linotype" w:hAnsi="Palatino Linotype" w:cs="Palatino Linotype"/>
          <w:sz w:val="24"/>
          <w:szCs w:val="24"/>
        </w:rPr>
        <w:t>, peraltro,</w:t>
      </w:r>
      <w:r w:rsidR="00D57558" w:rsidRPr="003C1259">
        <w:rPr>
          <w:rFonts w:ascii="Palatino Linotype" w:hAnsi="Palatino Linotype" w:cs="Palatino Linotype"/>
          <w:sz w:val="24"/>
          <w:szCs w:val="24"/>
        </w:rPr>
        <w:t xml:space="preserve"> strettamente correlate</w:t>
      </w:r>
      <w:r w:rsidR="00432923" w:rsidRPr="003C1259">
        <w:rPr>
          <w:rFonts w:ascii="Palatino Linotype" w:hAnsi="Palatino Linotype" w:cs="Palatino Linotype"/>
          <w:sz w:val="24"/>
          <w:szCs w:val="24"/>
        </w:rPr>
        <w:t xml:space="preserve"> alla natura intrinseca dell'adozione che, anche nella forma dell'adozione in casi particolari, attribuisce all'adottato lo stato di figlio dell'adottante e </w:t>
      </w:r>
      <w:r w:rsidR="007E0596" w:rsidRPr="003C1259">
        <w:rPr>
          <w:rFonts w:ascii="Palatino Linotype" w:hAnsi="Palatino Linotype" w:cs="Palatino Linotype"/>
          <w:sz w:val="24"/>
          <w:szCs w:val="24"/>
        </w:rPr>
        <w:t>-</w:t>
      </w:r>
      <w:r w:rsidR="00432923" w:rsidRPr="003C1259">
        <w:rPr>
          <w:rFonts w:ascii="Palatino Linotype" w:hAnsi="Palatino Linotype" w:cs="Palatino Linotype"/>
          <w:sz w:val="24"/>
          <w:szCs w:val="24"/>
        </w:rPr>
        <w:t>trattandosi di adozione di persona minore di età</w:t>
      </w:r>
      <w:r w:rsidR="007E0596" w:rsidRPr="003C1259">
        <w:rPr>
          <w:rFonts w:ascii="Palatino Linotype" w:hAnsi="Palatino Linotype" w:cs="Palatino Linotype"/>
          <w:sz w:val="24"/>
          <w:szCs w:val="24"/>
        </w:rPr>
        <w:t>-</w:t>
      </w:r>
      <w:r w:rsidR="00432923" w:rsidRPr="003C1259">
        <w:rPr>
          <w:rFonts w:ascii="Palatino Linotype" w:hAnsi="Palatino Linotype" w:cs="Palatino Linotype"/>
          <w:sz w:val="24"/>
          <w:szCs w:val="24"/>
        </w:rPr>
        <w:t xml:space="preserve"> non può che, conseguentemente, attribuire all'adottante</w:t>
      </w:r>
      <w:r w:rsidR="0064620B" w:rsidRPr="003C1259">
        <w:rPr>
          <w:rFonts w:ascii="Palatino Linotype" w:hAnsi="Palatino Linotype" w:cs="Palatino Linotype"/>
          <w:sz w:val="24"/>
          <w:szCs w:val="24"/>
        </w:rPr>
        <w:t xml:space="preserve"> </w:t>
      </w:r>
      <w:r w:rsidR="00432923" w:rsidRPr="003C1259">
        <w:rPr>
          <w:rFonts w:ascii="Palatino Linotype" w:hAnsi="Palatino Linotype" w:cs="Palatino Linotype"/>
          <w:sz w:val="24"/>
          <w:szCs w:val="24"/>
        </w:rPr>
        <w:t>l'esercizio della responsabilità genitoriale in sostituzione del genitore</w:t>
      </w:r>
      <w:r w:rsidR="008B7215" w:rsidRPr="003C1259">
        <w:rPr>
          <w:rFonts w:ascii="Palatino Linotype" w:hAnsi="Palatino Linotype" w:cs="Palatino Linotype"/>
          <w:sz w:val="24"/>
          <w:szCs w:val="24"/>
        </w:rPr>
        <w:t>. L’</w:t>
      </w:r>
      <w:r w:rsidR="00827987" w:rsidRPr="003C1259">
        <w:rPr>
          <w:rFonts w:ascii="Palatino Linotype" w:hAnsi="Palatino Linotype" w:cs="Palatino Linotype"/>
          <w:sz w:val="24"/>
          <w:szCs w:val="24"/>
        </w:rPr>
        <w:t>unica</w:t>
      </w:r>
      <w:r w:rsidR="00D81F36" w:rsidRPr="003C1259">
        <w:rPr>
          <w:rFonts w:ascii="Palatino Linotype" w:hAnsi="Palatino Linotype" w:cs="Palatino Linotype"/>
          <w:sz w:val="24"/>
          <w:szCs w:val="24"/>
        </w:rPr>
        <w:t xml:space="preserve"> </w:t>
      </w:r>
      <w:r w:rsidR="00810B5B" w:rsidRPr="003C1259">
        <w:rPr>
          <w:rFonts w:ascii="Palatino Linotype" w:hAnsi="Palatino Linotype" w:cs="Palatino Linotype"/>
          <w:sz w:val="24"/>
          <w:szCs w:val="24"/>
        </w:rPr>
        <w:t>eccezione</w:t>
      </w:r>
      <w:r w:rsidR="00827987" w:rsidRPr="003C1259">
        <w:rPr>
          <w:rFonts w:ascii="Palatino Linotype" w:hAnsi="Palatino Linotype" w:cs="Palatino Linotype"/>
          <w:sz w:val="24"/>
          <w:szCs w:val="24"/>
        </w:rPr>
        <w:t>,</w:t>
      </w:r>
      <w:r w:rsidR="00810B5B" w:rsidRPr="003C1259">
        <w:rPr>
          <w:rFonts w:ascii="Palatino Linotype" w:hAnsi="Palatino Linotype" w:cs="Palatino Linotype"/>
          <w:sz w:val="24"/>
          <w:szCs w:val="24"/>
        </w:rPr>
        <w:t xml:space="preserve"> dell’adozione del figlio del coniuge</w:t>
      </w:r>
      <w:r w:rsidR="00C061B4" w:rsidRPr="003C1259">
        <w:rPr>
          <w:rFonts w:ascii="Palatino Linotype" w:hAnsi="Palatino Linotype" w:cs="Palatino Linotype"/>
          <w:sz w:val="24"/>
          <w:szCs w:val="24"/>
        </w:rPr>
        <w:t xml:space="preserve"> della quale si è detto</w:t>
      </w:r>
      <w:r w:rsidR="008B7215" w:rsidRPr="003C1259">
        <w:rPr>
          <w:rFonts w:ascii="Palatino Linotype" w:hAnsi="Palatino Linotype" w:cs="Palatino Linotype"/>
          <w:sz w:val="24"/>
          <w:szCs w:val="24"/>
        </w:rPr>
        <w:t xml:space="preserve">, </w:t>
      </w:r>
      <w:r w:rsidR="00C061B4" w:rsidRPr="003C1259">
        <w:rPr>
          <w:rFonts w:ascii="Palatino Linotype" w:hAnsi="Palatino Linotype" w:cs="Palatino Linotype"/>
          <w:sz w:val="24"/>
          <w:szCs w:val="24"/>
        </w:rPr>
        <w:t>è</w:t>
      </w:r>
      <w:r w:rsidR="00D81F36" w:rsidRPr="003C1259">
        <w:rPr>
          <w:rFonts w:ascii="Palatino Linotype" w:hAnsi="Palatino Linotype" w:cs="Palatino Linotype"/>
          <w:sz w:val="24"/>
          <w:szCs w:val="24"/>
        </w:rPr>
        <w:t xml:space="preserve">, </w:t>
      </w:r>
      <w:r w:rsidR="00515DA3" w:rsidRPr="003C1259">
        <w:rPr>
          <w:rFonts w:ascii="Palatino Linotype" w:hAnsi="Palatino Linotype" w:cs="Palatino Linotype"/>
          <w:sz w:val="24"/>
          <w:szCs w:val="24"/>
        </w:rPr>
        <w:t>inoltre</w:t>
      </w:r>
      <w:r w:rsidR="00D81F36" w:rsidRPr="003C1259">
        <w:rPr>
          <w:rFonts w:ascii="Palatino Linotype" w:hAnsi="Palatino Linotype" w:cs="Palatino Linotype"/>
          <w:sz w:val="24"/>
          <w:szCs w:val="24"/>
        </w:rPr>
        <w:t>,</w:t>
      </w:r>
      <w:r w:rsidR="00C061B4" w:rsidRPr="003C1259">
        <w:rPr>
          <w:rFonts w:ascii="Palatino Linotype" w:hAnsi="Palatino Linotype" w:cs="Palatino Linotype"/>
          <w:sz w:val="24"/>
          <w:szCs w:val="24"/>
        </w:rPr>
        <w:t xml:space="preserve"> coerente </w:t>
      </w:r>
      <w:r w:rsidR="00547358" w:rsidRPr="003C1259">
        <w:rPr>
          <w:rFonts w:ascii="Palatino Linotype" w:hAnsi="Palatino Linotype" w:cs="Palatino Linotype"/>
          <w:sz w:val="24"/>
          <w:szCs w:val="24"/>
        </w:rPr>
        <w:t>con il principio</w:t>
      </w:r>
      <w:r w:rsidR="003553B7" w:rsidRPr="003C1259">
        <w:rPr>
          <w:rFonts w:ascii="Palatino Linotype" w:hAnsi="Palatino Linotype" w:cs="Palatino Linotype"/>
          <w:sz w:val="24"/>
          <w:szCs w:val="24"/>
        </w:rPr>
        <w:t xml:space="preserve"> generale</w:t>
      </w:r>
      <w:r w:rsidR="00547358" w:rsidRPr="003C1259">
        <w:rPr>
          <w:rFonts w:ascii="Palatino Linotype" w:hAnsi="Palatino Linotype" w:cs="Palatino Linotype"/>
          <w:sz w:val="24"/>
          <w:szCs w:val="24"/>
        </w:rPr>
        <w:t xml:space="preserve"> che connota tutta la legge</w:t>
      </w:r>
      <w:r w:rsidR="00C953A5" w:rsidRPr="003C1259">
        <w:rPr>
          <w:rFonts w:ascii="Palatino Linotype" w:hAnsi="Palatino Linotype" w:cs="Palatino Linotype"/>
          <w:sz w:val="24"/>
          <w:szCs w:val="24"/>
        </w:rPr>
        <w:t xml:space="preserve"> 184/83</w:t>
      </w:r>
      <w:r w:rsidR="00547358" w:rsidRPr="003C1259">
        <w:rPr>
          <w:rFonts w:ascii="Palatino Linotype" w:hAnsi="Palatino Linotype" w:cs="Palatino Linotype"/>
          <w:sz w:val="24"/>
          <w:szCs w:val="24"/>
        </w:rPr>
        <w:t xml:space="preserve"> (ed </w:t>
      </w:r>
      <w:r w:rsidR="00C868C9" w:rsidRPr="003C1259">
        <w:rPr>
          <w:rFonts w:ascii="Palatino Linotype" w:hAnsi="Palatino Linotype" w:cs="Palatino Linotype"/>
          <w:sz w:val="24"/>
          <w:szCs w:val="24"/>
        </w:rPr>
        <w:t xml:space="preserve">è </w:t>
      </w:r>
      <w:r w:rsidR="00547358" w:rsidRPr="003C1259">
        <w:rPr>
          <w:rFonts w:ascii="Palatino Linotype" w:hAnsi="Palatino Linotype" w:cs="Palatino Linotype"/>
          <w:sz w:val="24"/>
          <w:szCs w:val="24"/>
        </w:rPr>
        <w:t>espressamente</w:t>
      </w:r>
      <w:r w:rsidR="00C953A5" w:rsidRPr="003C1259">
        <w:rPr>
          <w:rFonts w:ascii="Palatino Linotype" w:hAnsi="Palatino Linotype" w:cs="Palatino Linotype"/>
          <w:sz w:val="24"/>
          <w:szCs w:val="24"/>
        </w:rPr>
        <w:t>, tra l’altro,</w:t>
      </w:r>
      <w:r w:rsidR="00547358" w:rsidRPr="003C1259">
        <w:rPr>
          <w:rFonts w:ascii="Palatino Linotype" w:hAnsi="Palatino Linotype" w:cs="Palatino Linotype"/>
          <w:sz w:val="24"/>
          <w:szCs w:val="24"/>
        </w:rPr>
        <w:t xml:space="preserve"> sancito nella norma </w:t>
      </w:r>
      <w:r w:rsidR="00C953A5" w:rsidRPr="003C1259">
        <w:rPr>
          <w:rFonts w:ascii="Palatino Linotype" w:hAnsi="Palatino Linotype" w:cs="Palatino Linotype"/>
          <w:sz w:val="24"/>
          <w:szCs w:val="24"/>
        </w:rPr>
        <w:t xml:space="preserve">dell’art. 48 </w:t>
      </w:r>
      <w:r w:rsidR="00547358" w:rsidRPr="003C1259">
        <w:rPr>
          <w:rFonts w:ascii="Palatino Linotype" w:hAnsi="Palatino Linotype" w:cs="Palatino Linotype"/>
          <w:sz w:val="24"/>
          <w:szCs w:val="24"/>
        </w:rPr>
        <w:t>ora citata</w:t>
      </w:r>
      <w:r w:rsidR="00E57F5A" w:rsidRPr="003C1259">
        <w:rPr>
          <w:rFonts w:ascii="Palatino Linotype" w:hAnsi="Palatino Linotype" w:cs="Palatino Linotype"/>
          <w:sz w:val="24"/>
          <w:szCs w:val="24"/>
        </w:rPr>
        <w:t>, oltreché per l’adozione piena dall’art. 6 della legge</w:t>
      </w:r>
      <w:r w:rsidR="00547358" w:rsidRPr="003C1259">
        <w:rPr>
          <w:rFonts w:ascii="Palatino Linotype" w:hAnsi="Palatino Linotype" w:cs="Palatino Linotype"/>
          <w:sz w:val="24"/>
          <w:szCs w:val="24"/>
        </w:rPr>
        <w:t xml:space="preserve">), secondo il quale la responsabilità genitoriale sui figli adottivi è esercitata </w:t>
      </w:r>
      <w:r w:rsidR="00E002B1" w:rsidRPr="003C1259">
        <w:rPr>
          <w:rFonts w:ascii="Palatino Linotype" w:hAnsi="Palatino Linotype" w:cs="Palatino Linotype"/>
          <w:sz w:val="24"/>
          <w:szCs w:val="24"/>
        </w:rPr>
        <w:t>in comune dalle coppie coniugate</w:t>
      </w:r>
      <w:r w:rsidR="00547358" w:rsidRPr="003C1259">
        <w:rPr>
          <w:rFonts w:ascii="Palatino Linotype" w:hAnsi="Palatino Linotype" w:cs="Palatino Linotype"/>
          <w:sz w:val="24"/>
          <w:szCs w:val="24"/>
        </w:rPr>
        <w:t xml:space="preserve">. Viceversa, nel caso di adozione da parte di persona non coniugata, </w:t>
      </w:r>
      <w:r w:rsidR="00E002B1" w:rsidRPr="003C1259">
        <w:rPr>
          <w:rFonts w:ascii="Palatino Linotype" w:hAnsi="Palatino Linotype" w:cs="Palatino Linotype"/>
          <w:sz w:val="24"/>
          <w:szCs w:val="24"/>
        </w:rPr>
        <w:t>quest’ultima esercita la responsabilità genitoriale sull’adotta</w:t>
      </w:r>
      <w:r w:rsidR="00E57F5A" w:rsidRPr="003C1259">
        <w:rPr>
          <w:rFonts w:ascii="Palatino Linotype" w:hAnsi="Palatino Linotype" w:cs="Palatino Linotype"/>
          <w:sz w:val="24"/>
          <w:szCs w:val="24"/>
        </w:rPr>
        <w:t>to</w:t>
      </w:r>
      <w:r w:rsidR="00E002B1" w:rsidRPr="003C1259">
        <w:rPr>
          <w:rFonts w:ascii="Palatino Linotype" w:hAnsi="Palatino Linotype" w:cs="Palatino Linotype"/>
          <w:sz w:val="24"/>
          <w:szCs w:val="24"/>
        </w:rPr>
        <w:t xml:space="preserve"> in via esclusiva.</w:t>
      </w:r>
    </w:p>
    <w:p w14:paraId="207B9DD0" w14:textId="77777777" w:rsidR="00292794" w:rsidRPr="003C1259" w:rsidRDefault="005658EF" w:rsidP="00107C3D">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lastRenderedPageBreak/>
        <w:t>Gli artt. 48 e 5</w:t>
      </w:r>
      <w:r w:rsidR="00A339F9" w:rsidRPr="003C1259">
        <w:rPr>
          <w:rFonts w:ascii="Palatino Linotype" w:hAnsi="Palatino Linotype" w:cs="Palatino Linotype"/>
          <w:sz w:val="24"/>
          <w:szCs w:val="24"/>
        </w:rPr>
        <w:t>0</w:t>
      </w:r>
      <w:r w:rsidR="00C868C9" w:rsidRPr="003C1259">
        <w:rPr>
          <w:rFonts w:ascii="Palatino Linotype" w:hAnsi="Palatino Linotype" w:cs="Palatino Linotype"/>
          <w:sz w:val="24"/>
          <w:szCs w:val="24"/>
        </w:rPr>
        <w:t xml:space="preserve"> lg. 183/84</w:t>
      </w:r>
      <w:r w:rsidR="00292794" w:rsidRPr="003C1259">
        <w:rPr>
          <w:rFonts w:ascii="Palatino Linotype" w:hAnsi="Palatino Linotype" w:cs="Palatino Linotype"/>
          <w:sz w:val="24"/>
          <w:szCs w:val="24"/>
        </w:rPr>
        <w:t xml:space="preserve"> fornisc</w:t>
      </w:r>
      <w:r w:rsidRPr="003C1259">
        <w:rPr>
          <w:rFonts w:ascii="Palatino Linotype" w:hAnsi="Palatino Linotype" w:cs="Palatino Linotype"/>
          <w:sz w:val="24"/>
          <w:szCs w:val="24"/>
        </w:rPr>
        <w:t>ono</w:t>
      </w:r>
      <w:r w:rsidR="00292794" w:rsidRPr="003C1259">
        <w:rPr>
          <w:rFonts w:ascii="Palatino Linotype" w:hAnsi="Palatino Linotype" w:cs="Palatino Linotype"/>
          <w:sz w:val="24"/>
          <w:szCs w:val="24"/>
        </w:rPr>
        <w:t xml:space="preserve"> in questo modo un principio certo di diritto, che è imposto </w:t>
      </w:r>
      <w:r w:rsidR="007611AC" w:rsidRPr="003C1259">
        <w:rPr>
          <w:rFonts w:ascii="Palatino Linotype" w:hAnsi="Palatino Linotype" w:cs="Palatino Linotype"/>
          <w:sz w:val="24"/>
          <w:szCs w:val="24"/>
        </w:rPr>
        <w:t xml:space="preserve">sia </w:t>
      </w:r>
      <w:r w:rsidR="00292794" w:rsidRPr="003C1259">
        <w:rPr>
          <w:rFonts w:ascii="Palatino Linotype" w:hAnsi="Palatino Linotype" w:cs="Palatino Linotype"/>
          <w:sz w:val="24"/>
          <w:szCs w:val="24"/>
        </w:rPr>
        <w:t>dalla</w:t>
      </w:r>
      <w:r w:rsidR="00810B5B" w:rsidRPr="003C1259">
        <w:rPr>
          <w:rFonts w:ascii="Palatino Linotype" w:hAnsi="Palatino Linotype" w:cs="Palatino Linotype"/>
          <w:sz w:val="24"/>
          <w:szCs w:val="24"/>
        </w:rPr>
        <w:t xml:space="preserve"> </w:t>
      </w:r>
      <w:r w:rsidR="00292794" w:rsidRPr="003C1259">
        <w:rPr>
          <w:rFonts w:ascii="Palatino Linotype" w:hAnsi="Palatino Linotype" w:cs="Palatino Linotype"/>
          <w:sz w:val="24"/>
          <w:szCs w:val="24"/>
        </w:rPr>
        <w:t xml:space="preserve">natura </w:t>
      </w:r>
      <w:r w:rsidR="00C868C9" w:rsidRPr="003C1259">
        <w:rPr>
          <w:rFonts w:ascii="Palatino Linotype" w:hAnsi="Palatino Linotype" w:cs="Palatino Linotype"/>
          <w:sz w:val="24"/>
          <w:szCs w:val="24"/>
        </w:rPr>
        <w:t>dell’istituto</w:t>
      </w:r>
      <w:r w:rsidR="00107C3D" w:rsidRPr="003C1259">
        <w:rPr>
          <w:rFonts w:ascii="Palatino Linotype" w:hAnsi="Palatino Linotype" w:cs="Palatino Linotype"/>
          <w:sz w:val="24"/>
          <w:szCs w:val="24"/>
        </w:rPr>
        <w:t xml:space="preserve"> -</w:t>
      </w:r>
      <w:r w:rsidR="00CA2A3C" w:rsidRPr="003C1259">
        <w:rPr>
          <w:rFonts w:ascii="Palatino Linotype" w:hAnsi="Palatino Linotype" w:cs="Palatino Linotype"/>
          <w:sz w:val="24"/>
          <w:szCs w:val="24"/>
        </w:rPr>
        <w:t xml:space="preserve">che incide sullo stato e sui diritti fondamentali </w:t>
      </w:r>
      <w:r w:rsidR="007611AC" w:rsidRPr="003C1259">
        <w:rPr>
          <w:rFonts w:ascii="Palatino Linotype" w:hAnsi="Palatino Linotype" w:cs="Palatino Linotype"/>
          <w:sz w:val="24"/>
          <w:szCs w:val="24"/>
        </w:rPr>
        <w:t xml:space="preserve">ed indisponibili </w:t>
      </w:r>
      <w:r w:rsidR="00CA2A3C" w:rsidRPr="003C1259">
        <w:rPr>
          <w:rFonts w:ascii="Palatino Linotype" w:hAnsi="Palatino Linotype" w:cs="Palatino Linotype"/>
          <w:sz w:val="24"/>
          <w:szCs w:val="24"/>
        </w:rPr>
        <w:t>delle persone</w:t>
      </w:r>
      <w:r w:rsidR="007611AC" w:rsidRPr="003C1259">
        <w:rPr>
          <w:rFonts w:ascii="Palatino Linotype" w:hAnsi="Palatino Linotype" w:cs="Palatino Linotype"/>
          <w:sz w:val="24"/>
          <w:szCs w:val="24"/>
        </w:rPr>
        <w:t>-</w:t>
      </w:r>
      <w:r w:rsidR="00292794" w:rsidRPr="003C1259">
        <w:rPr>
          <w:rFonts w:ascii="Palatino Linotype" w:hAnsi="Palatino Linotype" w:cs="Palatino Linotype"/>
          <w:sz w:val="24"/>
          <w:szCs w:val="24"/>
        </w:rPr>
        <w:t xml:space="preserve"> </w:t>
      </w:r>
      <w:r w:rsidR="007611AC" w:rsidRPr="003C1259">
        <w:rPr>
          <w:rFonts w:ascii="Palatino Linotype" w:hAnsi="Palatino Linotype" w:cs="Palatino Linotype"/>
          <w:sz w:val="24"/>
          <w:szCs w:val="24"/>
        </w:rPr>
        <w:t>ch</w:t>
      </w:r>
      <w:r w:rsidR="00292794" w:rsidRPr="003C1259">
        <w:rPr>
          <w:rFonts w:ascii="Palatino Linotype" w:hAnsi="Palatino Linotype" w:cs="Palatino Linotype"/>
          <w:sz w:val="24"/>
          <w:szCs w:val="24"/>
        </w:rPr>
        <w:t>e dalla necessità di evitare inopportuni conflitti tra genitori biologici e</w:t>
      </w:r>
      <w:r w:rsidR="00212B4F" w:rsidRPr="003C1259">
        <w:rPr>
          <w:rFonts w:ascii="Palatino Linotype" w:hAnsi="Palatino Linotype" w:cs="Palatino Linotype"/>
          <w:sz w:val="24"/>
          <w:szCs w:val="24"/>
        </w:rPr>
        <w:t xml:space="preserve"> quelli</w:t>
      </w:r>
      <w:r w:rsidR="00292794" w:rsidRPr="003C1259">
        <w:rPr>
          <w:rFonts w:ascii="Palatino Linotype" w:hAnsi="Palatino Linotype" w:cs="Palatino Linotype"/>
          <w:sz w:val="24"/>
          <w:szCs w:val="24"/>
        </w:rPr>
        <w:t xml:space="preserve"> adottivi.</w:t>
      </w:r>
      <w:r w:rsidR="00107C3D" w:rsidRPr="003C1259">
        <w:rPr>
          <w:rFonts w:ascii="Palatino Linotype" w:hAnsi="Palatino Linotype" w:cs="Palatino Linotype"/>
          <w:sz w:val="24"/>
          <w:szCs w:val="24"/>
        </w:rPr>
        <w:t xml:space="preserve"> La natura particolare dell’adozione in esame, che come rilevato, non spezza il legame con la famiglia di origine, impone di scegliere, infatti, chi debba esercitare la responsabilità genitoriale</w:t>
      </w:r>
      <w:r w:rsidR="0007281B" w:rsidRPr="003C1259">
        <w:rPr>
          <w:rFonts w:ascii="Palatino Linotype" w:hAnsi="Palatino Linotype" w:cs="Palatino Linotype"/>
          <w:sz w:val="24"/>
          <w:szCs w:val="24"/>
        </w:rPr>
        <w:t xml:space="preserve"> poichè</w:t>
      </w:r>
      <w:r w:rsidR="00107C3D" w:rsidRPr="003C1259">
        <w:rPr>
          <w:rFonts w:ascii="Palatino Linotype" w:hAnsi="Palatino Linotype" w:cs="Palatino Linotype"/>
          <w:sz w:val="24"/>
          <w:szCs w:val="24"/>
        </w:rPr>
        <w:t xml:space="preserve"> in seguito all’adozione in casi particolari un minore può trovarsi ad essere figlio di tre (per esempio nel caso di adozione del figlio del coniuge) o addirittura di quattro genitori (adozione da parte di una coppia di un bambino che ha entrambi i genitori)</w:t>
      </w:r>
      <w:r w:rsidRPr="003C1259">
        <w:rPr>
          <w:rFonts w:ascii="Palatino Linotype" w:hAnsi="Palatino Linotype" w:cs="Palatino Linotype"/>
          <w:sz w:val="24"/>
          <w:szCs w:val="24"/>
        </w:rPr>
        <w:t>. Tale scelta è operata dalla legge che</w:t>
      </w:r>
      <w:r w:rsidR="00107C3D" w:rsidRPr="003C1259">
        <w:rPr>
          <w:rFonts w:ascii="Palatino Linotype" w:hAnsi="Palatino Linotype" w:cs="Palatino Linotype"/>
          <w:sz w:val="24"/>
          <w:szCs w:val="24"/>
        </w:rPr>
        <w:t>, coerentemente con l’essenza dell’istituto, trasferisce la responsabilità genitoriale</w:t>
      </w:r>
      <w:r w:rsidRPr="003C1259">
        <w:rPr>
          <w:rFonts w:ascii="Palatino Linotype" w:hAnsi="Palatino Linotype" w:cs="Palatino Linotype"/>
          <w:sz w:val="24"/>
          <w:szCs w:val="24"/>
        </w:rPr>
        <w:t xml:space="preserve"> interamente</w:t>
      </w:r>
      <w:r w:rsidR="00107C3D" w:rsidRPr="003C1259">
        <w:rPr>
          <w:rFonts w:ascii="Palatino Linotype" w:hAnsi="Palatino Linotype" w:cs="Palatino Linotype"/>
          <w:sz w:val="24"/>
          <w:szCs w:val="24"/>
        </w:rPr>
        <w:t xml:space="preserve"> sull’adottante, a differenza, per esempio</w:t>
      </w:r>
      <w:r w:rsidRPr="003C1259">
        <w:rPr>
          <w:rFonts w:ascii="Palatino Linotype" w:hAnsi="Palatino Linotype" w:cs="Palatino Linotype"/>
          <w:sz w:val="24"/>
          <w:szCs w:val="24"/>
        </w:rPr>
        <w:t>,</w:t>
      </w:r>
      <w:r w:rsidR="00107C3D" w:rsidRPr="003C1259">
        <w:rPr>
          <w:rFonts w:ascii="Palatino Linotype" w:hAnsi="Palatino Linotype" w:cs="Palatino Linotype"/>
          <w:sz w:val="24"/>
          <w:szCs w:val="24"/>
        </w:rPr>
        <w:t xml:space="preserve"> di quanto</w:t>
      </w:r>
      <w:r w:rsidR="0007281B" w:rsidRPr="003C1259">
        <w:rPr>
          <w:rFonts w:ascii="Palatino Linotype" w:hAnsi="Palatino Linotype" w:cs="Palatino Linotype"/>
          <w:sz w:val="24"/>
          <w:szCs w:val="24"/>
        </w:rPr>
        <w:t xml:space="preserve"> </w:t>
      </w:r>
      <w:r w:rsidR="00107C3D" w:rsidRPr="003C1259">
        <w:rPr>
          <w:rFonts w:ascii="Palatino Linotype" w:hAnsi="Palatino Linotype" w:cs="Palatino Linotype"/>
          <w:sz w:val="24"/>
          <w:szCs w:val="24"/>
        </w:rPr>
        <w:t>previsto per l’affidamento temporaneo, per il quale l’art. 5</w:t>
      </w:r>
      <w:r w:rsidRPr="003C1259">
        <w:rPr>
          <w:rFonts w:ascii="Palatino Linotype" w:hAnsi="Palatino Linotype" w:cs="Palatino Linotype"/>
          <w:sz w:val="24"/>
          <w:szCs w:val="24"/>
        </w:rPr>
        <w:t xml:space="preserve"> lg. 184/83 (salvi i casi di cui agli artt. 330 e 333 cc)</w:t>
      </w:r>
      <w:r w:rsidR="00107C3D"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attribuisce</w:t>
      </w:r>
      <w:r w:rsidR="00107C3D"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agli affidatari solo i poteri connessi con la responsabilità genitoriale che riguardano gli ordinari rapporti con le istituzioni scolastiche e le autorità sanitarie.</w:t>
      </w:r>
    </w:p>
    <w:p w14:paraId="4161F0F4" w14:textId="77777777" w:rsidR="00425682" w:rsidRPr="003C1259" w:rsidRDefault="00432923" w:rsidP="00425682">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In altre parole, l'adozione dei minorenni, pur nei casi particolari dell'art. 44 lg. 184/83, conserva la sua funzione specifica di collocare il minore nella famiglia dell'adottante e, se certamente permette, a differenza dell'adozione </w:t>
      </w:r>
      <w:r w:rsidR="00212B4F" w:rsidRPr="003C1259">
        <w:rPr>
          <w:rFonts w:ascii="Palatino Linotype" w:hAnsi="Palatino Linotype" w:cs="Palatino Linotype"/>
          <w:sz w:val="24"/>
          <w:szCs w:val="24"/>
        </w:rPr>
        <w:t>piena</w:t>
      </w:r>
      <w:r w:rsidRPr="003C1259">
        <w:rPr>
          <w:rFonts w:ascii="Palatino Linotype" w:hAnsi="Palatino Linotype" w:cs="Palatino Linotype"/>
          <w:sz w:val="24"/>
          <w:szCs w:val="24"/>
        </w:rPr>
        <w:t xml:space="preserve">, il mantenimento dei rapporti affettivi e dei </w:t>
      </w:r>
      <w:proofErr w:type="gramStart"/>
      <w:r w:rsidRPr="003C1259">
        <w:rPr>
          <w:rFonts w:ascii="Palatino Linotype" w:hAnsi="Palatino Linotype" w:cs="Palatino Linotype"/>
          <w:sz w:val="24"/>
          <w:szCs w:val="24"/>
        </w:rPr>
        <w:t>diritti  verso</w:t>
      </w:r>
      <w:proofErr w:type="gramEnd"/>
      <w:r w:rsidRPr="003C1259">
        <w:rPr>
          <w:rFonts w:ascii="Palatino Linotype" w:hAnsi="Palatino Linotype" w:cs="Palatino Linotype"/>
          <w:sz w:val="24"/>
          <w:szCs w:val="24"/>
        </w:rPr>
        <w:t xml:space="preserve"> i genitori biologici, attribuisce tuttavia, </w:t>
      </w:r>
      <w:r w:rsidR="00212B4F" w:rsidRPr="003C1259">
        <w:rPr>
          <w:rFonts w:ascii="Palatino Linotype" w:hAnsi="Palatino Linotype" w:cs="Palatino Linotype"/>
          <w:sz w:val="24"/>
          <w:szCs w:val="24"/>
        </w:rPr>
        <w:t>secondo i principi generali</w:t>
      </w:r>
      <w:r w:rsidRPr="003C1259">
        <w:rPr>
          <w:rFonts w:ascii="Palatino Linotype" w:hAnsi="Palatino Linotype" w:cs="Palatino Linotype"/>
          <w:sz w:val="24"/>
          <w:szCs w:val="24"/>
        </w:rPr>
        <w:t>, l'esercizio della responsabilità genitoriale alla persona</w:t>
      </w:r>
      <w:r w:rsidR="000718F3" w:rsidRPr="003C1259">
        <w:rPr>
          <w:rFonts w:ascii="Palatino Linotype" w:hAnsi="Palatino Linotype" w:cs="Palatino Linotype"/>
          <w:sz w:val="24"/>
          <w:szCs w:val="24"/>
        </w:rPr>
        <w:t xml:space="preserve"> singola o alla coppia di coniugi</w:t>
      </w:r>
      <w:r w:rsidRPr="003C1259">
        <w:rPr>
          <w:rFonts w:ascii="Palatino Linotype" w:hAnsi="Palatino Linotype" w:cs="Palatino Linotype"/>
          <w:sz w:val="24"/>
          <w:szCs w:val="24"/>
        </w:rPr>
        <w:t xml:space="preserve"> che diventa genitore p</w:t>
      </w:r>
      <w:r w:rsidR="00425682" w:rsidRPr="003C1259">
        <w:rPr>
          <w:rFonts w:ascii="Palatino Linotype" w:hAnsi="Palatino Linotype" w:cs="Palatino Linotype"/>
          <w:sz w:val="24"/>
          <w:szCs w:val="24"/>
        </w:rPr>
        <w:t>er effetto dell'adozione stessa.</w:t>
      </w:r>
    </w:p>
    <w:p w14:paraId="6565A9EA" w14:textId="77777777" w:rsidR="00432923" w:rsidRPr="003C1259" w:rsidRDefault="00432923">
      <w:pPr>
        <w:spacing w:line="360" w:lineRule="auto"/>
        <w:ind w:right="849" w:firstLine="851"/>
        <w:jc w:val="both"/>
        <w:rPr>
          <w:rFonts w:ascii="Palatino Linotype" w:hAnsi="Palatino Linotype" w:cs="Palatino Linotype"/>
          <w:sz w:val="24"/>
          <w:szCs w:val="24"/>
        </w:rPr>
      </w:pPr>
    </w:p>
    <w:p w14:paraId="083457B8" w14:textId="77777777" w:rsidR="00432923" w:rsidRPr="003C1259" w:rsidRDefault="00432923">
      <w:pPr>
        <w:numPr>
          <w:ilvl w:val="2"/>
          <w:numId w:val="2"/>
        </w:numPr>
        <w:spacing w:line="360" w:lineRule="auto"/>
        <w:ind w:left="0"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Ciò premesso, deve osservarsi che la ricorrente chiede l'adozione della piccola </w:t>
      </w:r>
      <w:r w:rsidR="00904EAD" w:rsidRPr="003C1259">
        <w:rPr>
          <w:rFonts w:ascii="Palatino Linotype" w:hAnsi="Palatino Linotype" w:cs="Palatino Linotype"/>
          <w:sz w:val="24"/>
          <w:szCs w:val="24"/>
          <w:u w:val="single"/>
        </w:rPr>
        <w:t>C</w:t>
      </w:r>
      <w:r w:rsidRPr="003C1259">
        <w:rPr>
          <w:rFonts w:ascii="Palatino Linotype" w:hAnsi="Palatino Linotype" w:cs="Palatino Linotype"/>
          <w:sz w:val="24"/>
          <w:szCs w:val="24"/>
        </w:rPr>
        <w:t xml:space="preserve"> richiamando la norma dell'art. 44 lett. d) lg. 184/83, sul presupposto che la minore non si trova in stato di adottabilità </w:t>
      </w:r>
      <w:r w:rsidR="00997BA1" w:rsidRPr="003C1259">
        <w:rPr>
          <w:rFonts w:ascii="Palatino Linotype" w:hAnsi="Palatino Linotype" w:cs="Palatino Linotype"/>
          <w:sz w:val="24"/>
          <w:szCs w:val="24"/>
        </w:rPr>
        <w:t>-</w:t>
      </w:r>
      <w:r w:rsidRPr="003C1259">
        <w:rPr>
          <w:rFonts w:ascii="Palatino Linotype" w:hAnsi="Palatino Linotype" w:cs="Palatino Linotype"/>
          <w:sz w:val="24"/>
          <w:szCs w:val="24"/>
        </w:rPr>
        <w:t>ma ha anzi una madre che la ama e che si prende cura adeguatamente di lei</w:t>
      </w:r>
      <w:r w:rsidR="00997BA1"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w:t>
      </w:r>
      <w:r w:rsidR="00002BA9" w:rsidRPr="003C1259">
        <w:rPr>
          <w:rFonts w:ascii="Palatino Linotype" w:hAnsi="Palatino Linotype" w:cs="Palatino Linotype"/>
          <w:sz w:val="24"/>
          <w:szCs w:val="24"/>
        </w:rPr>
        <w:t xml:space="preserve">e </w:t>
      </w:r>
      <w:r w:rsidR="00997BA1" w:rsidRPr="003C1259">
        <w:rPr>
          <w:rFonts w:ascii="Palatino Linotype" w:hAnsi="Palatino Linotype" w:cs="Palatino Linotype"/>
          <w:sz w:val="24"/>
          <w:szCs w:val="24"/>
        </w:rPr>
        <w:t>ch</w:t>
      </w:r>
      <w:r w:rsidRPr="003C1259">
        <w:rPr>
          <w:rFonts w:ascii="Palatino Linotype" w:hAnsi="Palatino Linotype" w:cs="Palatino Linotype"/>
          <w:sz w:val="24"/>
          <w:szCs w:val="24"/>
        </w:rPr>
        <w:t>e non è possibile il suo affidamento preadottivo.</w:t>
      </w:r>
    </w:p>
    <w:p w14:paraId="5B15DBEC"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Sia la ricorrente che la resistente</w:t>
      </w:r>
      <w:r w:rsidR="00002BA9"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hanno</w:t>
      </w:r>
      <w:r w:rsidR="00002BA9" w:rsidRPr="003C1259">
        <w:rPr>
          <w:rFonts w:ascii="Palatino Linotype" w:hAnsi="Palatino Linotype" w:cs="Palatino Linotype"/>
          <w:sz w:val="24"/>
          <w:szCs w:val="24"/>
        </w:rPr>
        <w:t>, inoltre,</w:t>
      </w:r>
      <w:r w:rsidRPr="003C1259">
        <w:rPr>
          <w:rFonts w:ascii="Palatino Linotype" w:hAnsi="Palatino Linotype" w:cs="Palatino Linotype"/>
          <w:sz w:val="24"/>
          <w:szCs w:val="24"/>
        </w:rPr>
        <w:t xml:space="preserve"> sottolineato il loro intendimento di portare avanti una genitorialità condivisa sulla </w:t>
      </w:r>
      <w:r w:rsidR="00E515D7" w:rsidRPr="003C1259">
        <w:rPr>
          <w:rFonts w:ascii="Palatino Linotype" w:hAnsi="Palatino Linotype" w:cs="Palatino Linotype"/>
          <w:sz w:val="24"/>
          <w:szCs w:val="24"/>
        </w:rPr>
        <w:t>bambina</w:t>
      </w:r>
      <w:r w:rsidRPr="003C1259">
        <w:rPr>
          <w:rFonts w:ascii="Palatino Linotype" w:hAnsi="Palatino Linotype" w:cs="Palatino Linotype"/>
          <w:sz w:val="24"/>
          <w:szCs w:val="24"/>
        </w:rPr>
        <w:t xml:space="preserve">, che è </w:t>
      </w:r>
      <w:r w:rsidRPr="003C1259">
        <w:rPr>
          <w:rFonts w:ascii="Palatino Linotype" w:hAnsi="Palatino Linotype" w:cs="Palatino Linotype"/>
          <w:sz w:val="24"/>
          <w:szCs w:val="24"/>
        </w:rPr>
        <w:lastRenderedPageBreak/>
        <w:t>parte della relazione familiare costituita anche attraverso l'un</w:t>
      </w:r>
      <w:r w:rsidR="00BB65E1" w:rsidRPr="003C1259">
        <w:rPr>
          <w:rFonts w:ascii="Palatino Linotype" w:hAnsi="Palatino Linotype" w:cs="Palatino Linotype"/>
          <w:sz w:val="24"/>
          <w:szCs w:val="24"/>
        </w:rPr>
        <w:t>ione civile tra loro contratta.</w:t>
      </w:r>
    </w:p>
    <w:p w14:paraId="70A2E1C5" w14:textId="77777777" w:rsidR="00BB65E1" w:rsidRPr="003C1259" w:rsidRDefault="00002BA9" w:rsidP="00BB65E1">
      <w:pPr>
        <w:spacing w:line="360" w:lineRule="auto"/>
        <w:ind w:right="849" w:firstLine="851"/>
        <w:jc w:val="both"/>
        <w:rPr>
          <w:rFonts w:ascii="Palatino Linotype" w:hAnsi="Palatino Linotype" w:cs="Palatino Linotype"/>
          <w:sz w:val="24"/>
          <w:szCs w:val="24"/>
        </w:rPr>
      </w:pPr>
      <w:proofErr w:type="gramStart"/>
      <w:r w:rsidRPr="003C1259">
        <w:rPr>
          <w:rFonts w:ascii="Palatino Linotype" w:hAnsi="Palatino Linotype" w:cs="Palatino Linotype"/>
          <w:sz w:val="24"/>
          <w:szCs w:val="24"/>
        </w:rPr>
        <w:t>E’</w:t>
      </w:r>
      <w:proofErr w:type="gramEnd"/>
      <w:r w:rsidRPr="003C1259">
        <w:rPr>
          <w:rFonts w:ascii="Palatino Linotype" w:hAnsi="Palatino Linotype" w:cs="Palatino Linotype"/>
          <w:sz w:val="24"/>
          <w:szCs w:val="24"/>
        </w:rPr>
        <w:t xml:space="preserve"> evidente dalle loro dichiarazioni che l</w:t>
      </w:r>
      <w:r w:rsidR="00BB65E1" w:rsidRPr="003C1259">
        <w:rPr>
          <w:rFonts w:ascii="Palatino Linotype" w:hAnsi="Palatino Linotype" w:cs="Palatino Linotype"/>
          <w:sz w:val="24"/>
          <w:szCs w:val="24"/>
        </w:rPr>
        <w:t xml:space="preserve">e parti vogliono attuare una adozione coparentale della </w:t>
      </w:r>
      <w:r w:rsidR="005E4A1B" w:rsidRPr="003C1259">
        <w:rPr>
          <w:rFonts w:ascii="Palatino Linotype" w:hAnsi="Palatino Linotype" w:cs="Palatino Linotype"/>
          <w:sz w:val="24"/>
          <w:szCs w:val="24"/>
        </w:rPr>
        <w:t>minore,</w:t>
      </w:r>
      <w:r w:rsidR="00BB65E1" w:rsidRPr="003C1259">
        <w:rPr>
          <w:rFonts w:ascii="Palatino Linotype" w:hAnsi="Palatino Linotype" w:cs="Palatino Linotype"/>
          <w:sz w:val="24"/>
          <w:szCs w:val="24"/>
        </w:rPr>
        <w:t xml:space="preserve"> alla quale entrambe sono legate da affetto e che vogliono veder crescere partecipando entrambe delle funzioni e responsabilità genitoriali.</w:t>
      </w:r>
    </w:p>
    <w:p w14:paraId="33BC3821" w14:textId="77777777" w:rsidR="00432923" w:rsidRPr="003C1259" w:rsidRDefault="00432923">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Tuttavia, la norma dell'art. 44 lett. d), la cui applicazione è sollecitata dalla ricorrente, non produce, quegli</w:t>
      </w:r>
      <w:r w:rsidR="007E7A45" w:rsidRPr="003C1259">
        <w:rPr>
          <w:rFonts w:ascii="Palatino Linotype" w:hAnsi="Palatino Linotype" w:cs="Palatino Linotype"/>
          <w:sz w:val="24"/>
          <w:szCs w:val="24"/>
        </w:rPr>
        <w:t xml:space="preserve"> effetti che le parti vogliono ottener</w:t>
      </w:r>
      <w:r w:rsidRPr="003C1259">
        <w:rPr>
          <w:rFonts w:ascii="Palatino Linotype" w:hAnsi="Palatino Linotype" w:cs="Palatino Linotype"/>
          <w:sz w:val="24"/>
          <w:szCs w:val="24"/>
        </w:rPr>
        <w:t>e.</w:t>
      </w:r>
    </w:p>
    <w:p w14:paraId="56C223AD" w14:textId="77777777" w:rsidR="00BB65E1" w:rsidRPr="003C1259" w:rsidRDefault="00432923" w:rsidP="00BB65E1">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Come già rilevato</w:t>
      </w:r>
      <w:r w:rsidR="007E7A45" w:rsidRPr="003C1259">
        <w:rPr>
          <w:rFonts w:ascii="Palatino Linotype" w:hAnsi="Palatino Linotype" w:cs="Palatino Linotype"/>
          <w:sz w:val="24"/>
          <w:szCs w:val="24"/>
        </w:rPr>
        <w:t xml:space="preserve"> sub III</w:t>
      </w:r>
      <w:r w:rsidRPr="003C1259">
        <w:rPr>
          <w:rFonts w:ascii="Palatino Linotype" w:hAnsi="Palatino Linotype" w:cs="Palatino Linotype"/>
          <w:sz w:val="24"/>
          <w:szCs w:val="24"/>
        </w:rPr>
        <w:t xml:space="preserve">, infatti, </w:t>
      </w:r>
      <w:r w:rsidR="004E5111" w:rsidRPr="003C1259">
        <w:rPr>
          <w:rFonts w:ascii="Palatino Linotype" w:hAnsi="Palatino Linotype" w:cs="Palatino Linotype"/>
          <w:sz w:val="24"/>
          <w:szCs w:val="24"/>
        </w:rPr>
        <w:t>gli artt.</w:t>
      </w:r>
      <w:r w:rsidRPr="003C1259">
        <w:rPr>
          <w:rFonts w:ascii="Palatino Linotype" w:hAnsi="Palatino Linotype" w:cs="Palatino Linotype"/>
          <w:sz w:val="24"/>
          <w:szCs w:val="24"/>
        </w:rPr>
        <w:t xml:space="preserve"> 48 </w:t>
      </w:r>
      <w:r w:rsidR="004E5111" w:rsidRPr="003C1259">
        <w:rPr>
          <w:rFonts w:ascii="Palatino Linotype" w:hAnsi="Palatino Linotype" w:cs="Palatino Linotype"/>
          <w:sz w:val="24"/>
          <w:szCs w:val="24"/>
        </w:rPr>
        <w:t xml:space="preserve">e 50 </w:t>
      </w:r>
      <w:r w:rsidRPr="003C1259">
        <w:rPr>
          <w:rFonts w:ascii="Palatino Linotype" w:hAnsi="Palatino Linotype" w:cs="Palatino Linotype"/>
          <w:sz w:val="24"/>
          <w:szCs w:val="24"/>
        </w:rPr>
        <w:t xml:space="preserve">della </w:t>
      </w:r>
      <w:r w:rsidR="004E5111" w:rsidRPr="003C1259">
        <w:rPr>
          <w:rFonts w:ascii="Palatino Linotype" w:hAnsi="Palatino Linotype" w:cs="Palatino Linotype"/>
          <w:sz w:val="24"/>
          <w:szCs w:val="24"/>
        </w:rPr>
        <w:t>legge 184/83 consentono l’esercizio comune della responsabilità genitoriale solo nel caso di adozione da parte di una coppia di coniugi o dell’adozione del figlio del coniuge</w:t>
      </w:r>
      <w:r w:rsidR="00BB65E1" w:rsidRPr="003C1259">
        <w:rPr>
          <w:rFonts w:ascii="Palatino Linotype" w:hAnsi="Palatino Linotype" w:cs="Palatino Linotype"/>
          <w:sz w:val="24"/>
          <w:szCs w:val="24"/>
        </w:rPr>
        <w:t>, riservando l’adozione coparentale esclusivamente alle coppie coniugate.</w:t>
      </w:r>
    </w:p>
    <w:p w14:paraId="70DF8DF2" w14:textId="77777777" w:rsidR="00797583" w:rsidRPr="003C1259" w:rsidRDefault="004E5111">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Al di fuori di queste ipotesi, invece, ed in particolare</w:t>
      </w:r>
      <w:r w:rsidR="00C02703" w:rsidRPr="003C1259">
        <w:rPr>
          <w:rFonts w:ascii="Palatino Linotype" w:hAnsi="Palatino Linotype" w:cs="Palatino Linotype"/>
          <w:sz w:val="24"/>
          <w:szCs w:val="24"/>
        </w:rPr>
        <w:t xml:space="preserve"> nel caso in esame</w:t>
      </w:r>
      <w:r w:rsidRPr="003C1259">
        <w:rPr>
          <w:rFonts w:ascii="Palatino Linotype" w:hAnsi="Palatino Linotype" w:cs="Palatino Linotype"/>
          <w:sz w:val="24"/>
          <w:szCs w:val="24"/>
        </w:rPr>
        <w:t xml:space="preserve"> di adozione da parte di persona non coniugata, l’esercizio della responsabilità genitoriale compete esclusivamente all’adottante</w:t>
      </w:r>
      <w:r w:rsidR="00D24B79" w:rsidRPr="003C1259">
        <w:rPr>
          <w:rFonts w:ascii="Palatino Linotype" w:hAnsi="Palatino Linotype" w:cs="Palatino Linotype"/>
          <w:sz w:val="24"/>
          <w:szCs w:val="24"/>
        </w:rPr>
        <w:t>. I</w:t>
      </w:r>
      <w:r w:rsidRPr="003C1259">
        <w:rPr>
          <w:rFonts w:ascii="Palatino Linotype" w:hAnsi="Palatino Linotype" w:cs="Palatino Linotype"/>
          <w:sz w:val="24"/>
          <w:szCs w:val="24"/>
        </w:rPr>
        <w:t>l provvedimento richiesto</w:t>
      </w:r>
      <w:r w:rsidR="00C02703" w:rsidRPr="003C1259">
        <w:rPr>
          <w:rFonts w:ascii="Palatino Linotype" w:hAnsi="Palatino Linotype" w:cs="Palatino Linotype"/>
          <w:sz w:val="24"/>
          <w:szCs w:val="24"/>
        </w:rPr>
        <w:t xml:space="preserve"> con il ricorso</w:t>
      </w:r>
      <w:r w:rsidRPr="003C1259">
        <w:rPr>
          <w:rFonts w:ascii="Palatino Linotype" w:hAnsi="Palatino Linotype" w:cs="Palatino Linotype"/>
          <w:sz w:val="24"/>
          <w:szCs w:val="24"/>
        </w:rPr>
        <w:t xml:space="preserve"> produrrebbe</w:t>
      </w:r>
      <w:r w:rsidR="00D24B79" w:rsidRPr="003C1259">
        <w:rPr>
          <w:rFonts w:ascii="Palatino Linotype" w:hAnsi="Palatino Linotype" w:cs="Palatino Linotype"/>
          <w:sz w:val="24"/>
          <w:szCs w:val="24"/>
        </w:rPr>
        <w:t>, quindi,</w:t>
      </w:r>
      <w:r w:rsidR="00C02703" w:rsidRPr="003C1259">
        <w:rPr>
          <w:rFonts w:ascii="Palatino Linotype" w:hAnsi="Palatino Linotype" w:cs="Palatino Linotype"/>
          <w:sz w:val="24"/>
          <w:szCs w:val="24"/>
        </w:rPr>
        <w:t xml:space="preserve"> </w:t>
      </w:r>
      <w:r w:rsidRPr="003C1259">
        <w:rPr>
          <w:rFonts w:ascii="Palatino Linotype" w:hAnsi="Palatino Linotype" w:cs="Palatino Linotype"/>
          <w:sz w:val="24"/>
          <w:szCs w:val="24"/>
        </w:rPr>
        <w:t>l’effetto</w:t>
      </w:r>
      <w:r w:rsidR="00432923" w:rsidRPr="003C1259">
        <w:rPr>
          <w:rFonts w:ascii="Palatino Linotype" w:hAnsi="Palatino Linotype" w:cs="Palatino Linotype"/>
          <w:sz w:val="24"/>
          <w:szCs w:val="24"/>
        </w:rPr>
        <w:t xml:space="preserve"> di attribuire esclusivamente all'odierna ricorrente l'esercizio della responsabilità genitoriale, privandone la resistente</w:t>
      </w:r>
      <w:r w:rsidRPr="003C1259">
        <w:rPr>
          <w:rFonts w:ascii="Palatino Linotype" w:hAnsi="Palatino Linotype" w:cs="Palatino Linotype"/>
          <w:sz w:val="24"/>
          <w:szCs w:val="24"/>
        </w:rPr>
        <w:t>, la quale, peraltro,</w:t>
      </w:r>
      <w:r w:rsidR="00D24B79" w:rsidRPr="003C1259">
        <w:rPr>
          <w:rFonts w:ascii="Palatino Linotype" w:hAnsi="Palatino Linotype" w:cs="Palatino Linotype"/>
          <w:sz w:val="24"/>
          <w:szCs w:val="24"/>
        </w:rPr>
        <w:t xml:space="preserve"> come già rilevato,</w:t>
      </w:r>
      <w:r w:rsidRPr="003C1259">
        <w:rPr>
          <w:rFonts w:ascii="Palatino Linotype" w:hAnsi="Palatino Linotype" w:cs="Palatino Linotype"/>
          <w:sz w:val="24"/>
          <w:szCs w:val="24"/>
        </w:rPr>
        <w:t xml:space="preserve"> </w:t>
      </w:r>
      <w:r w:rsidR="00432923" w:rsidRPr="003C1259">
        <w:rPr>
          <w:rFonts w:ascii="Palatino Linotype" w:hAnsi="Palatino Linotype" w:cs="Palatino Linotype"/>
          <w:sz w:val="24"/>
          <w:szCs w:val="24"/>
        </w:rPr>
        <w:t>potrebbe riacquistarla solo nel caso in cui l'adottante ne cessasse e solo dopo una specifica nuova pronuncia del Tribunale per i Minorenni ai sens</w:t>
      </w:r>
      <w:r w:rsidRPr="003C1259">
        <w:rPr>
          <w:rFonts w:ascii="Palatino Linotype" w:hAnsi="Palatino Linotype" w:cs="Palatino Linotype"/>
          <w:sz w:val="24"/>
          <w:szCs w:val="24"/>
        </w:rPr>
        <w:t>i</w:t>
      </w:r>
      <w:r w:rsidR="00797583" w:rsidRPr="003C1259">
        <w:rPr>
          <w:rFonts w:ascii="Palatino Linotype" w:hAnsi="Palatino Linotype" w:cs="Palatino Linotype"/>
          <w:sz w:val="24"/>
          <w:szCs w:val="24"/>
        </w:rPr>
        <w:t xml:space="preserve"> dell'art. 50 della lg. 184/83.</w:t>
      </w:r>
    </w:p>
    <w:p w14:paraId="4B555E8C" w14:textId="77777777" w:rsidR="006A5B55" w:rsidRPr="003C1259" w:rsidRDefault="006A5B55">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Tale assetto normativo, peraltro, non è stato modificato, ma anzi confermato dall</w:t>
      </w:r>
      <w:r w:rsidR="007420B9" w:rsidRPr="003C1259">
        <w:rPr>
          <w:rFonts w:ascii="Palatino Linotype" w:hAnsi="Palatino Linotype" w:cs="Palatino Linotype"/>
          <w:sz w:val="24"/>
          <w:szCs w:val="24"/>
        </w:rPr>
        <w:t>’art. 1 co 17 della legge 76/16 “regolamentazione delle unioni civili tra persone dello stesso sesso e disciplina delle convivenze”</w:t>
      </w:r>
      <w:r w:rsidR="00797583" w:rsidRPr="003C1259">
        <w:rPr>
          <w:rFonts w:ascii="Palatino Linotype" w:hAnsi="Palatino Linotype" w:cs="Palatino Linotype"/>
          <w:sz w:val="24"/>
          <w:szCs w:val="24"/>
        </w:rPr>
        <w:t xml:space="preserve">  (pure richiamata nel ricorso)</w:t>
      </w:r>
      <w:r w:rsidRPr="003C1259">
        <w:rPr>
          <w:rFonts w:ascii="Palatino Linotype" w:hAnsi="Palatino Linotype" w:cs="Palatino Linotype"/>
          <w:sz w:val="24"/>
          <w:szCs w:val="24"/>
        </w:rPr>
        <w:t xml:space="preserve"> che</w:t>
      </w:r>
      <w:r w:rsidR="007420B9" w:rsidRPr="003C1259">
        <w:rPr>
          <w:rFonts w:ascii="Palatino Linotype" w:hAnsi="Palatino Linotype" w:cs="Palatino Linotype"/>
          <w:sz w:val="24"/>
          <w:szCs w:val="24"/>
        </w:rPr>
        <w:t>,</w:t>
      </w:r>
      <w:r w:rsidRPr="003C1259">
        <w:rPr>
          <w:rFonts w:ascii="Palatino Linotype" w:hAnsi="Palatino Linotype" w:cs="Palatino Linotype"/>
          <w:sz w:val="24"/>
          <w:szCs w:val="24"/>
        </w:rPr>
        <w:t xml:space="preserve"> nel prevedere che le disposizioni di legge che si riferiscono al matrimonio o ai coniugi</w:t>
      </w:r>
      <w:r w:rsidR="00E5612B" w:rsidRPr="003C1259">
        <w:rPr>
          <w:rFonts w:ascii="Palatino Linotype" w:hAnsi="Palatino Linotype" w:cs="Palatino Linotype"/>
          <w:sz w:val="24"/>
          <w:szCs w:val="24"/>
        </w:rPr>
        <w:t xml:space="preserve"> si applicano anche ad ognuna delle parti delle unioni civili tra persone dello stesso sesso, espressamente </w:t>
      </w:r>
      <w:r w:rsidR="007420B9" w:rsidRPr="003C1259">
        <w:rPr>
          <w:rFonts w:ascii="Palatino Linotype" w:hAnsi="Palatino Linotype" w:cs="Palatino Linotype"/>
          <w:sz w:val="24"/>
          <w:szCs w:val="24"/>
        </w:rPr>
        <w:t>ha escluso</w:t>
      </w:r>
      <w:r w:rsidR="00E5612B" w:rsidRPr="003C1259">
        <w:rPr>
          <w:rFonts w:ascii="Palatino Linotype" w:hAnsi="Palatino Linotype" w:cs="Palatino Linotype"/>
          <w:sz w:val="24"/>
          <w:szCs w:val="24"/>
        </w:rPr>
        <w:t xml:space="preserve"> le </w:t>
      </w:r>
      <w:r w:rsidR="007F1BF2" w:rsidRPr="003C1259">
        <w:rPr>
          <w:rFonts w:ascii="Palatino Linotype" w:hAnsi="Palatino Linotype" w:cs="Palatino Linotype"/>
          <w:sz w:val="24"/>
          <w:szCs w:val="24"/>
        </w:rPr>
        <w:t xml:space="preserve">disposizioni della legge 184/83, così impedendo al giudice di </w:t>
      </w:r>
      <w:r w:rsidR="00876E1B" w:rsidRPr="003C1259">
        <w:rPr>
          <w:rFonts w:ascii="Palatino Linotype" w:hAnsi="Palatino Linotype" w:cs="Palatino Linotype"/>
          <w:sz w:val="24"/>
          <w:szCs w:val="24"/>
        </w:rPr>
        <w:t>applica</w:t>
      </w:r>
      <w:r w:rsidR="007F1BF2" w:rsidRPr="003C1259">
        <w:rPr>
          <w:rFonts w:ascii="Palatino Linotype" w:hAnsi="Palatino Linotype" w:cs="Palatino Linotype"/>
          <w:sz w:val="24"/>
          <w:szCs w:val="24"/>
        </w:rPr>
        <w:t>re, nel caso dell’adozione, le regole dettate per i coniugi anche a chi ha contratto una unione civile.</w:t>
      </w:r>
    </w:p>
    <w:p w14:paraId="2518EE6A"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Non è, peraltro, possibile per il giudice estendere analogicamente alle coppie non coniugate, pur legate da un rapporto affettivo stabile o perfino da una </w:t>
      </w:r>
      <w:r w:rsidRPr="003C1259">
        <w:rPr>
          <w:rFonts w:ascii="Palatino Linotype" w:hAnsi="Palatino Linotype" w:cs="Palatino Linotype"/>
          <w:sz w:val="24"/>
          <w:szCs w:val="24"/>
        </w:rPr>
        <w:lastRenderedPageBreak/>
        <w:t>unione civile, l'esercizio congiunto della responsabilità genitoriale attribuito, in caso di adozione, dalla legge esclusivamente alle coppie coniugate.</w:t>
      </w:r>
    </w:p>
    <w:p w14:paraId="487F0BE9"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Ed infatti, il ricorso all’analogia è escluso, innanzitutto, dall’esistenza della norma dell’art. 48 lg. 184/83 che contiene una precisa </w:t>
      </w:r>
      <w:r w:rsidR="0007281B" w:rsidRPr="003C1259">
        <w:rPr>
          <w:rFonts w:ascii="Palatino Linotype" w:hAnsi="Palatino Linotype" w:cs="Palatino Linotype"/>
          <w:sz w:val="24"/>
          <w:szCs w:val="24"/>
        </w:rPr>
        <w:t>regolamentazione della responsabilità genitoriale dell’adottante</w:t>
      </w:r>
      <w:r w:rsidRPr="003C1259">
        <w:rPr>
          <w:rFonts w:ascii="Palatino Linotype" w:hAnsi="Palatino Linotype" w:cs="Palatino Linotype"/>
          <w:sz w:val="24"/>
          <w:szCs w:val="24"/>
        </w:rPr>
        <w:t>.</w:t>
      </w:r>
    </w:p>
    <w:p w14:paraId="4CF8B459"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In secondo </w:t>
      </w:r>
      <w:r w:rsidR="00FB20BE" w:rsidRPr="003C1259">
        <w:rPr>
          <w:rFonts w:ascii="Palatino Linotype" w:hAnsi="Palatino Linotype" w:cs="Palatino Linotype"/>
          <w:sz w:val="24"/>
          <w:szCs w:val="24"/>
        </w:rPr>
        <w:t xml:space="preserve">come già detto, </w:t>
      </w:r>
      <w:r w:rsidRPr="003C1259">
        <w:rPr>
          <w:rFonts w:ascii="Palatino Linotype" w:hAnsi="Palatino Linotype" w:cs="Palatino Linotype"/>
          <w:sz w:val="24"/>
          <w:szCs w:val="24"/>
        </w:rPr>
        <w:t>l’art. 1 co 17 della legge 76/16</w:t>
      </w:r>
      <w:r w:rsidR="002F4B11" w:rsidRPr="003C1259">
        <w:rPr>
          <w:rFonts w:ascii="Palatino Linotype" w:hAnsi="Palatino Linotype" w:cs="Palatino Linotype"/>
          <w:sz w:val="24"/>
          <w:szCs w:val="24"/>
        </w:rPr>
        <w:t xml:space="preserve"> ha </w:t>
      </w:r>
      <w:r w:rsidRPr="003C1259">
        <w:rPr>
          <w:rFonts w:ascii="Palatino Linotype" w:hAnsi="Palatino Linotype" w:cs="Palatino Linotype"/>
          <w:sz w:val="24"/>
          <w:szCs w:val="24"/>
        </w:rPr>
        <w:t>espressamente esclu</w:t>
      </w:r>
      <w:r w:rsidR="002F4B11" w:rsidRPr="003C1259">
        <w:rPr>
          <w:rFonts w:ascii="Palatino Linotype" w:hAnsi="Palatino Linotype" w:cs="Palatino Linotype"/>
          <w:sz w:val="24"/>
          <w:szCs w:val="24"/>
        </w:rPr>
        <w:t>so che</w:t>
      </w:r>
      <w:r w:rsidRPr="003C1259">
        <w:rPr>
          <w:rFonts w:ascii="Palatino Linotype" w:hAnsi="Palatino Linotype" w:cs="Palatino Linotype"/>
          <w:sz w:val="24"/>
          <w:szCs w:val="24"/>
        </w:rPr>
        <w:t xml:space="preserve"> le disposizioni della legge 184/83</w:t>
      </w:r>
      <w:r w:rsidR="002F4B11" w:rsidRPr="003C1259">
        <w:rPr>
          <w:rFonts w:ascii="Palatino Linotype" w:hAnsi="Palatino Linotype" w:cs="Palatino Linotype"/>
          <w:sz w:val="24"/>
          <w:szCs w:val="24"/>
        </w:rPr>
        <w:t xml:space="preserve"> che riguardano i coniugi possano estendersi anche a chi ha contratto una unione civile</w:t>
      </w:r>
      <w:r w:rsidRPr="003C1259">
        <w:rPr>
          <w:rFonts w:ascii="Palatino Linotype" w:hAnsi="Palatino Linotype" w:cs="Palatino Linotype"/>
          <w:sz w:val="24"/>
          <w:szCs w:val="24"/>
        </w:rPr>
        <w:t>, impedendo l’applicazione analogica.</w:t>
      </w:r>
    </w:p>
    <w:p w14:paraId="7C2B97D7"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Inoltre, l’art. 48 della legge 183/84 quando attribuisce l’esercizio congiunto della responsabilità genitoriale all’adottante ed al coniuge che sia genitore dell’adottante introduce una eccezione alla regola generale per la quale in conseguenza dell’adozione la responsabilità genitoriale è esercitata dall’adottante in vece del genitore.</w:t>
      </w:r>
    </w:p>
    <w:p w14:paraId="2F6D0752"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Infine, le norme che regolano l’attribuzione della responsabilità genitoriale devono ritenersi di stretta interpretazione e non suscettibili di applicazione analogica, operazione interpretativa che introdurrebbe una inammissibile incertezza, in contrasto sia con l'interesse del minore, che degli adulti coinvolti, a vedere </w:t>
      </w:r>
      <w:r w:rsidR="00DD10A4" w:rsidRPr="003C1259">
        <w:rPr>
          <w:rFonts w:ascii="Palatino Linotype" w:hAnsi="Palatino Linotype" w:cs="Palatino Linotype"/>
          <w:sz w:val="24"/>
          <w:szCs w:val="24"/>
        </w:rPr>
        <w:t xml:space="preserve">tassativamente </w:t>
      </w:r>
      <w:r w:rsidRPr="003C1259">
        <w:rPr>
          <w:rFonts w:ascii="Palatino Linotype" w:hAnsi="Palatino Linotype" w:cs="Palatino Linotype"/>
          <w:sz w:val="24"/>
          <w:szCs w:val="24"/>
        </w:rPr>
        <w:t>regolati dalla legge gli istituti e gli effetti degli istituti che incidono sul loro stato personale.</w:t>
      </w:r>
    </w:p>
    <w:p w14:paraId="04BEA424" w14:textId="77777777" w:rsidR="006A01EE" w:rsidRPr="003C1259" w:rsidRDefault="006A01EE" w:rsidP="006A01EE">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Non è consentito, pertanto, al giudice derogare alla regola fissata dall</w:t>
      </w:r>
      <w:r w:rsidR="00DD10A4" w:rsidRPr="003C1259">
        <w:rPr>
          <w:rFonts w:ascii="Palatino Linotype" w:hAnsi="Palatino Linotype" w:cs="Palatino Linotype"/>
          <w:sz w:val="24"/>
          <w:szCs w:val="24"/>
        </w:rPr>
        <w:t>’art. 48 lg. 184/83</w:t>
      </w:r>
      <w:r w:rsidRPr="003C1259">
        <w:rPr>
          <w:rFonts w:ascii="Palatino Linotype" w:hAnsi="Palatino Linotype" w:cs="Palatino Linotype"/>
          <w:sz w:val="24"/>
          <w:szCs w:val="24"/>
        </w:rPr>
        <w:t>, elaborando una soluzione diversa in considerazione delle circostanze concrete del caso, poiché, come rilevato, le norme di che trattasi sono stabilite nel superiore interesse del minore, come anche nell’interesse degli adulti coinvolti, alla certezza dei rapporti giuridici che li riguardano.</w:t>
      </w:r>
    </w:p>
    <w:p w14:paraId="20ABBA45" w14:textId="77777777" w:rsidR="00AA628A" w:rsidRPr="003C1259" w:rsidRDefault="00AA628A">
      <w:pPr>
        <w:spacing w:line="360" w:lineRule="auto"/>
        <w:ind w:right="849" w:firstLine="851"/>
        <w:jc w:val="both"/>
        <w:rPr>
          <w:rFonts w:ascii="Palatino Linotype" w:hAnsi="Palatino Linotype" w:cs="Palatino Linotype"/>
          <w:sz w:val="24"/>
          <w:szCs w:val="24"/>
        </w:rPr>
      </w:pPr>
    </w:p>
    <w:p w14:paraId="77159D97" w14:textId="77777777" w:rsidR="00432923" w:rsidRPr="003C1259" w:rsidRDefault="00AA628A" w:rsidP="00AA628A">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V. </w:t>
      </w:r>
      <w:r w:rsidR="00432923" w:rsidRPr="003C1259">
        <w:rPr>
          <w:rFonts w:ascii="Palatino Linotype" w:hAnsi="Palatino Linotype" w:cs="Palatino Linotype"/>
          <w:sz w:val="24"/>
          <w:szCs w:val="24"/>
        </w:rPr>
        <w:t>Le considerazioni che precedono inducono, sotto altro profilo, a concludere che, peraltro in buona sostanza, manca</w:t>
      </w:r>
      <w:r w:rsidR="00016B12" w:rsidRPr="003C1259">
        <w:rPr>
          <w:rFonts w:ascii="Palatino Linotype" w:hAnsi="Palatino Linotype" w:cs="Palatino Linotype"/>
          <w:sz w:val="24"/>
          <w:szCs w:val="24"/>
        </w:rPr>
        <w:t xml:space="preserve"> o è viziato da errore,</w:t>
      </w:r>
      <w:r w:rsidR="00432923" w:rsidRPr="003C1259">
        <w:rPr>
          <w:rFonts w:ascii="Palatino Linotype" w:hAnsi="Palatino Linotype" w:cs="Palatino Linotype"/>
          <w:sz w:val="24"/>
          <w:szCs w:val="24"/>
        </w:rPr>
        <w:t xml:space="preserve"> nel caso che ci occupa, il consenso materno all'adozione, perch</w:t>
      </w:r>
      <w:r w:rsidR="00E5612B" w:rsidRPr="003C1259">
        <w:rPr>
          <w:rFonts w:ascii="Palatino Linotype" w:hAnsi="Palatino Linotype" w:cs="Palatino Linotype"/>
          <w:sz w:val="24"/>
          <w:szCs w:val="24"/>
        </w:rPr>
        <w:t>é</w:t>
      </w:r>
      <w:r w:rsidR="00432923" w:rsidRPr="003C1259">
        <w:rPr>
          <w:rFonts w:ascii="Palatino Linotype" w:hAnsi="Palatino Linotype" w:cs="Palatino Linotype"/>
          <w:sz w:val="24"/>
          <w:szCs w:val="24"/>
        </w:rPr>
        <w:t xml:space="preserve"> la resistente, quando ha dichiarato di consentire all'adozione della ricorrente, ha evidentemente indicato </w:t>
      </w:r>
      <w:proofErr w:type="gramStart"/>
      <w:r w:rsidR="00432923" w:rsidRPr="003C1259">
        <w:rPr>
          <w:rFonts w:ascii="Palatino Linotype" w:hAnsi="Palatino Linotype" w:cs="Palatino Linotype"/>
          <w:sz w:val="24"/>
          <w:szCs w:val="24"/>
        </w:rPr>
        <w:t xml:space="preserve">che  </w:t>
      </w:r>
      <w:r w:rsidR="00432923" w:rsidRPr="003C1259">
        <w:rPr>
          <w:rFonts w:ascii="Palatino Linotype" w:hAnsi="Palatino Linotype" w:cs="Palatino Linotype"/>
          <w:sz w:val="24"/>
          <w:szCs w:val="24"/>
        </w:rPr>
        <w:lastRenderedPageBreak/>
        <w:t>intende</w:t>
      </w:r>
      <w:proofErr w:type="gramEnd"/>
      <w:r w:rsidR="00432923" w:rsidRPr="003C1259">
        <w:rPr>
          <w:rFonts w:ascii="Palatino Linotype" w:hAnsi="Palatino Linotype" w:cs="Palatino Linotype"/>
          <w:sz w:val="24"/>
          <w:szCs w:val="24"/>
        </w:rPr>
        <w:t>, però, per parte sua, continuare ad esercitare la responsabilità genitoriale sulla figlia e non certo trasferirla all'adottante</w:t>
      </w:r>
      <w:r w:rsidR="00016B12" w:rsidRPr="003C1259">
        <w:rPr>
          <w:rFonts w:ascii="Palatino Linotype" w:hAnsi="Palatino Linotype" w:cs="Palatino Linotype"/>
          <w:sz w:val="24"/>
          <w:szCs w:val="24"/>
        </w:rPr>
        <w:t xml:space="preserve">. </w:t>
      </w:r>
    </w:p>
    <w:p w14:paraId="134B905C" w14:textId="77777777" w:rsidR="00432923" w:rsidRPr="003C1259" w:rsidRDefault="00016B12">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Tuttavia, l</w:t>
      </w:r>
      <w:r w:rsidR="001504A7" w:rsidRPr="003C1259">
        <w:rPr>
          <w:rFonts w:ascii="Palatino Linotype" w:hAnsi="Palatino Linotype" w:cs="Palatino Linotype"/>
          <w:sz w:val="24"/>
          <w:szCs w:val="24"/>
        </w:rPr>
        <w:t>’assenza o il vizi</w:t>
      </w:r>
      <w:r w:rsidR="00BA6B39" w:rsidRPr="003C1259">
        <w:rPr>
          <w:rFonts w:ascii="Palatino Linotype" w:hAnsi="Palatino Linotype" w:cs="Palatino Linotype"/>
          <w:sz w:val="24"/>
          <w:szCs w:val="24"/>
        </w:rPr>
        <w:t>o</w:t>
      </w:r>
      <w:r w:rsidR="001504A7" w:rsidRPr="003C1259">
        <w:rPr>
          <w:rFonts w:ascii="Palatino Linotype" w:hAnsi="Palatino Linotype" w:cs="Palatino Linotype"/>
          <w:sz w:val="24"/>
          <w:szCs w:val="24"/>
        </w:rPr>
        <w:t xml:space="preserve"> della manifestazione di volontà del genitore ostacolano</w:t>
      </w:r>
      <w:r w:rsidRPr="003C1259">
        <w:rPr>
          <w:rFonts w:ascii="Palatino Linotype" w:hAnsi="Palatino Linotype" w:cs="Palatino Linotype"/>
          <w:sz w:val="24"/>
          <w:szCs w:val="24"/>
        </w:rPr>
        <w:t xml:space="preserve"> </w:t>
      </w:r>
      <w:r w:rsidR="00AF7A7E" w:rsidRPr="003C1259">
        <w:rPr>
          <w:rFonts w:ascii="Palatino Linotype" w:hAnsi="Palatino Linotype" w:cs="Palatino Linotype"/>
          <w:sz w:val="24"/>
          <w:szCs w:val="24"/>
        </w:rPr>
        <w:t xml:space="preserve">ai sensi dell’art. 46 lg. 184/83 </w:t>
      </w:r>
      <w:r w:rsidR="001504A7" w:rsidRPr="003C1259">
        <w:rPr>
          <w:rFonts w:ascii="Palatino Linotype" w:hAnsi="Palatino Linotype" w:cs="Palatino Linotype"/>
          <w:sz w:val="24"/>
          <w:szCs w:val="24"/>
        </w:rPr>
        <w:t xml:space="preserve">la pronuncia di adozione, in quanto il genitore deve esprimersi con la piena consapevolezza </w:t>
      </w:r>
      <w:r w:rsidR="00ED2BA0" w:rsidRPr="003C1259">
        <w:rPr>
          <w:rFonts w:ascii="Palatino Linotype" w:hAnsi="Palatino Linotype" w:cs="Palatino Linotype"/>
          <w:sz w:val="24"/>
          <w:szCs w:val="24"/>
        </w:rPr>
        <w:t>degli effetti</w:t>
      </w:r>
      <w:r w:rsidR="001504A7" w:rsidRPr="003C1259">
        <w:rPr>
          <w:rFonts w:ascii="Palatino Linotype" w:hAnsi="Palatino Linotype" w:cs="Palatino Linotype"/>
          <w:sz w:val="24"/>
          <w:szCs w:val="24"/>
        </w:rPr>
        <w:t xml:space="preserve"> della scelta esistenziale</w:t>
      </w:r>
      <w:r w:rsidR="00AF7A7E" w:rsidRPr="003C1259">
        <w:rPr>
          <w:rFonts w:ascii="Palatino Linotype" w:hAnsi="Palatino Linotype" w:cs="Palatino Linotype"/>
          <w:sz w:val="24"/>
          <w:szCs w:val="24"/>
        </w:rPr>
        <w:t xml:space="preserve"> che sta compiendo, destinata a determinare </w:t>
      </w:r>
      <w:r w:rsidR="00ED2BA0" w:rsidRPr="003C1259">
        <w:rPr>
          <w:rFonts w:ascii="Palatino Linotype" w:hAnsi="Palatino Linotype" w:cs="Palatino Linotype"/>
          <w:sz w:val="24"/>
          <w:szCs w:val="24"/>
        </w:rPr>
        <w:t>la modifica dello stato</w:t>
      </w:r>
      <w:r w:rsidR="00AF7A7E" w:rsidRPr="003C1259">
        <w:rPr>
          <w:rFonts w:ascii="Palatino Linotype" w:hAnsi="Palatino Linotype" w:cs="Palatino Linotype"/>
          <w:sz w:val="24"/>
          <w:szCs w:val="24"/>
        </w:rPr>
        <w:t xml:space="preserve"> del figli</w:t>
      </w:r>
      <w:r w:rsidR="0022302A" w:rsidRPr="003C1259">
        <w:rPr>
          <w:rFonts w:ascii="Palatino Linotype" w:hAnsi="Palatino Linotype" w:cs="Palatino Linotype"/>
          <w:sz w:val="24"/>
          <w:szCs w:val="24"/>
        </w:rPr>
        <w:t>o</w:t>
      </w:r>
      <w:r w:rsidR="00AF7A7E" w:rsidRPr="003C1259">
        <w:rPr>
          <w:rFonts w:ascii="Palatino Linotype" w:hAnsi="Palatino Linotype" w:cs="Palatino Linotype"/>
          <w:sz w:val="24"/>
          <w:szCs w:val="24"/>
        </w:rPr>
        <w:t xml:space="preserve"> e ad incidere sul proprio diritto al rispetto della vita familiare.</w:t>
      </w:r>
    </w:p>
    <w:p w14:paraId="54EDDF7B" w14:textId="77777777" w:rsidR="00144AF6" w:rsidRPr="003C1259" w:rsidRDefault="00432923" w:rsidP="00144AF6">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Va aggiunto, infine, </w:t>
      </w:r>
      <w:r w:rsidR="00144AF6" w:rsidRPr="003C1259">
        <w:rPr>
          <w:rFonts w:ascii="Palatino Linotype" w:hAnsi="Palatino Linotype" w:cs="Palatino Linotype"/>
          <w:sz w:val="24"/>
          <w:szCs w:val="24"/>
        </w:rPr>
        <w:t>ma tale considerazione è quella preminente nella decisione</w:t>
      </w:r>
      <w:r w:rsidRPr="003C1259">
        <w:rPr>
          <w:rFonts w:ascii="Palatino Linotype" w:hAnsi="Palatino Linotype" w:cs="Palatino Linotype"/>
          <w:sz w:val="24"/>
          <w:szCs w:val="24"/>
        </w:rPr>
        <w:t>, che non corrisponde all'interesse della minore il vedersi privata delle competenze genitoriali materne -che non sono assolutamente messe in discussione nel presente procedimento- perchè esse siano trasferite, in via esclusiva, a</w:t>
      </w:r>
      <w:r w:rsidR="00E5612B" w:rsidRPr="003C1259">
        <w:rPr>
          <w:rFonts w:ascii="Palatino Linotype" w:hAnsi="Palatino Linotype" w:cs="Palatino Linotype"/>
          <w:sz w:val="24"/>
          <w:szCs w:val="24"/>
        </w:rPr>
        <w:t xml:space="preserve">lla ricorrente, </w:t>
      </w:r>
      <w:r w:rsidR="00144AF6" w:rsidRPr="003C1259">
        <w:rPr>
          <w:rFonts w:ascii="Palatino Linotype" w:hAnsi="Palatino Linotype" w:cs="Palatino Linotype"/>
          <w:sz w:val="24"/>
          <w:szCs w:val="24"/>
        </w:rPr>
        <w:t>pur se quest'ultima è legata alla bambina da un rapporto affettivo stabile e positivo.</w:t>
      </w:r>
    </w:p>
    <w:p w14:paraId="44A34527" w14:textId="77777777" w:rsidR="00C63BA0" w:rsidRPr="003C1259" w:rsidRDefault="00C63BA0" w:rsidP="00144AF6">
      <w:pPr>
        <w:spacing w:line="360" w:lineRule="auto"/>
        <w:ind w:right="849" w:firstLine="851"/>
        <w:jc w:val="both"/>
        <w:rPr>
          <w:rFonts w:ascii="Palatino Linotype" w:hAnsi="Palatino Linotype" w:cs="Palatino Linotype"/>
          <w:sz w:val="24"/>
          <w:szCs w:val="24"/>
        </w:rPr>
      </w:pPr>
    </w:p>
    <w:p w14:paraId="46A0D058" w14:textId="77777777" w:rsidR="002A1DA7" w:rsidRPr="003C1259" w:rsidRDefault="006A08F1" w:rsidP="006A08F1">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Palatino Linotype"/>
          <w:color w:val="000000"/>
          <w:sz w:val="24"/>
          <w:szCs w:val="24"/>
        </w:rPr>
        <w:t>V</w:t>
      </w:r>
      <w:r w:rsidR="00D84618" w:rsidRPr="003C1259">
        <w:rPr>
          <w:rFonts w:ascii="Palatino Linotype" w:hAnsi="Palatino Linotype" w:cs="Palatino Linotype"/>
          <w:color w:val="000000"/>
          <w:sz w:val="24"/>
          <w:szCs w:val="24"/>
        </w:rPr>
        <w:t>I</w:t>
      </w:r>
      <w:r w:rsidRPr="003C1259">
        <w:rPr>
          <w:rFonts w:ascii="Palatino Linotype" w:hAnsi="Palatino Linotype" w:cs="Palatino Linotype"/>
          <w:color w:val="000000"/>
          <w:sz w:val="24"/>
          <w:szCs w:val="24"/>
        </w:rPr>
        <w:t xml:space="preserve">. </w:t>
      </w:r>
      <w:r w:rsidR="002A1DA7" w:rsidRPr="003C1259">
        <w:rPr>
          <w:rFonts w:ascii="Palatino Linotype" w:hAnsi="Palatino Linotype" w:cs="Palatino Linotype"/>
          <w:color w:val="000000"/>
          <w:sz w:val="24"/>
          <w:szCs w:val="24"/>
        </w:rPr>
        <w:t>La soluzione adottata, infine, non si pone in contrasto con i principi di diritto internazionale e costituzionale che regolano la materia.</w:t>
      </w:r>
    </w:p>
    <w:p w14:paraId="22659E61" w14:textId="77777777" w:rsidR="00432923" w:rsidRPr="003C1259" w:rsidRDefault="00432923" w:rsidP="002A1DA7">
      <w:pPr>
        <w:spacing w:line="360" w:lineRule="auto"/>
        <w:ind w:right="849" w:firstLine="851"/>
        <w:jc w:val="both"/>
        <w:rPr>
          <w:rFonts w:ascii="Palatino Linotype" w:hAnsi="Palatino Linotype" w:cs="Palatino Linotype"/>
          <w:sz w:val="24"/>
          <w:szCs w:val="24"/>
        </w:rPr>
      </w:pPr>
      <w:r w:rsidRPr="003C1259">
        <w:rPr>
          <w:rFonts w:ascii="Palatino Linotype" w:hAnsi="Palatino Linotype" w:cs="Palatino Linotype"/>
          <w:sz w:val="24"/>
          <w:szCs w:val="24"/>
        </w:rPr>
        <w:t xml:space="preserve">La regola </w:t>
      </w:r>
      <w:r w:rsidR="00FA5AEE" w:rsidRPr="003C1259">
        <w:rPr>
          <w:rFonts w:ascii="Palatino Linotype" w:hAnsi="Palatino Linotype" w:cs="Palatino Linotype"/>
          <w:sz w:val="24"/>
          <w:szCs w:val="24"/>
        </w:rPr>
        <w:t>fin qui esaminata</w:t>
      </w:r>
      <w:r w:rsidRPr="003C1259">
        <w:rPr>
          <w:rFonts w:ascii="Palatino Linotype" w:hAnsi="Palatino Linotype" w:cs="Palatino Linotype"/>
          <w:sz w:val="24"/>
          <w:szCs w:val="24"/>
        </w:rPr>
        <w:t xml:space="preserve"> si applica, </w:t>
      </w:r>
      <w:r w:rsidR="006A08F1" w:rsidRPr="003C1259">
        <w:rPr>
          <w:rFonts w:ascii="Palatino Linotype" w:hAnsi="Palatino Linotype" w:cs="Palatino Linotype"/>
          <w:sz w:val="24"/>
          <w:szCs w:val="24"/>
        </w:rPr>
        <w:t>infatti</w:t>
      </w:r>
      <w:r w:rsidRPr="003C1259">
        <w:rPr>
          <w:rFonts w:ascii="Palatino Linotype" w:hAnsi="Palatino Linotype" w:cs="Palatino Linotype"/>
          <w:sz w:val="24"/>
          <w:szCs w:val="24"/>
        </w:rPr>
        <w:t xml:space="preserve">, a tutti i casi di adozione di persona non coniugata, non essendo </w:t>
      </w:r>
      <w:r w:rsidR="00362F79" w:rsidRPr="003C1259">
        <w:rPr>
          <w:rFonts w:ascii="Palatino Linotype" w:hAnsi="Palatino Linotype" w:cs="Palatino Linotype"/>
          <w:sz w:val="24"/>
          <w:szCs w:val="24"/>
        </w:rPr>
        <w:t>in essa</w:t>
      </w:r>
      <w:r w:rsidRPr="003C1259">
        <w:rPr>
          <w:rFonts w:ascii="Palatino Linotype" w:hAnsi="Palatino Linotype" w:cs="Palatino Linotype"/>
          <w:sz w:val="24"/>
          <w:szCs w:val="24"/>
        </w:rPr>
        <w:t xml:space="preserve"> prevista deroga alcuna</w:t>
      </w:r>
      <w:r w:rsidR="00362F79" w:rsidRPr="003C1259">
        <w:rPr>
          <w:rFonts w:ascii="Palatino Linotype" w:hAnsi="Palatino Linotype" w:cs="Palatino Linotype"/>
          <w:sz w:val="24"/>
          <w:szCs w:val="24"/>
        </w:rPr>
        <w:t>. In particolare, la legge non distingue in base all’orientamento sessuale dell’adottante, ma soltanto in base allo stato di coniugio</w:t>
      </w:r>
      <w:r w:rsidRPr="003C1259">
        <w:rPr>
          <w:rFonts w:ascii="Palatino Linotype" w:hAnsi="Palatino Linotype" w:cs="Palatino Linotype"/>
          <w:sz w:val="24"/>
          <w:szCs w:val="24"/>
        </w:rPr>
        <w:t>.</w:t>
      </w:r>
    </w:p>
    <w:p w14:paraId="2F79C3FC" w14:textId="77777777" w:rsidR="00432923" w:rsidRPr="003C1259" w:rsidRDefault="00432923">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Palatino Linotype"/>
          <w:color w:val="000000"/>
          <w:sz w:val="24"/>
          <w:szCs w:val="24"/>
        </w:rPr>
        <w:t xml:space="preserve">La Corte Costituzionale (vd la sentenza sopra citata n. 383/99), nel respingere la questione di illegittimità costituzionale dell'art. 44 lett b) nella parte in cui non prevede l'adozione del minore </w:t>
      </w:r>
      <w:r w:rsidR="0000353D" w:rsidRPr="003C1259">
        <w:rPr>
          <w:rFonts w:ascii="Palatino Linotype" w:hAnsi="Palatino Linotype" w:cs="Palatino Linotype"/>
          <w:color w:val="000000"/>
          <w:sz w:val="24"/>
          <w:szCs w:val="24"/>
        </w:rPr>
        <w:t>in favore</w:t>
      </w:r>
      <w:r w:rsidRPr="003C1259">
        <w:rPr>
          <w:rFonts w:ascii="Palatino Linotype" w:hAnsi="Palatino Linotype" w:cs="Palatino Linotype"/>
          <w:color w:val="000000"/>
          <w:sz w:val="24"/>
          <w:szCs w:val="24"/>
        </w:rPr>
        <w:t xml:space="preserve"> del vedovo del genitore, ha ribadito, </w:t>
      </w:r>
      <w:r w:rsidR="004D63C8" w:rsidRPr="003C1259">
        <w:rPr>
          <w:rFonts w:ascii="Palatino Linotype" w:hAnsi="Palatino Linotype" w:cs="Palatino Linotype"/>
          <w:color w:val="000000"/>
          <w:sz w:val="24"/>
          <w:szCs w:val="24"/>
        </w:rPr>
        <w:t>inoltre</w:t>
      </w:r>
      <w:r w:rsidRPr="003C1259">
        <w:rPr>
          <w:rFonts w:ascii="Palatino Linotype" w:hAnsi="Palatino Linotype" w:cs="Palatino Linotype"/>
          <w:color w:val="000000"/>
          <w:sz w:val="24"/>
          <w:szCs w:val="24"/>
        </w:rPr>
        <w:t>, che presupposto indefettibile della norma</w:t>
      </w:r>
      <w:r w:rsidR="006A39D2" w:rsidRPr="003C1259">
        <w:rPr>
          <w:rFonts w:ascii="Palatino Linotype" w:hAnsi="Palatino Linotype" w:cs="Palatino Linotype"/>
          <w:color w:val="000000"/>
          <w:sz w:val="24"/>
          <w:szCs w:val="24"/>
        </w:rPr>
        <w:t xml:space="preserve"> predetta</w:t>
      </w:r>
      <w:r w:rsidR="004D63C8" w:rsidRPr="003C1259">
        <w:rPr>
          <w:rFonts w:ascii="Palatino Linotype" w:hAnsi="Palatino Linotype" w:cs="Palatino Linotype"/>
          <w:color w:val="000000"/>
          <w:sz w:val="24"/>
          <w:szCs w:val="24"/>
        </w:rPr>
        <w:t xml:space="preserve"> che </w:t>
      </w:r>
      <w:r w:rsidR="006A39D2" w:rsidRPr="003C1259">
        <w:rPr>
          <w:rFonts w:ascii="Palatino Linotype" w:hAnsi="Palatino Linotype" w:cs="Palatino Linotype"/>
          <w:color w:val="000000"/>
          <w:sz w:val="24"/>
          <w:szCs w:val="24"/>
        </w:rPr>
        <w:t>consente</w:t>
      </w:r>
      <w:r w:rsidR="004D63C8" w:rsidRPr="003C1259">
        <w:rPr>
          <w:rFonts w:ascii="Palatino Linotype" w:hAnsi="Palatino Linotype" w:cs="Palatino Linotype"/>
          <w:color w:val="000000"/>
          <w:sz w:val="24"/>
          <w:szCs w:val="24"/>
        </w:rPr>
        <w:t xml:space="preserve"> l’adozione coparentale</w:t>
      </w:r>
      <w:r w:rsidRPr="003C1259">
        <w:rPr>
          <w:rFonts w:ascii="Palatino Linotype" w:hAnsi="Palatino Linotype" w:cs="Palatino Linotype"/>
          <w:color w:val="000000"/>
          <w:sz w:val="24"/>
          <w:szCs w:val="24"/>
        </w:rPr>
        <w:t>, è la sussistenza</w:t>
      </w:r>
      <w:r w:rsidR="00D031FA" w:rsidRPr="003C1259">
        <w:rPr>
          <w:rFonts w:ascii="Palatino Linotype" w:hAnsi="Palatino Linotype" w:cs="Palatino Linotype"/>
          <w:color w:val="000000"/>
          <w:sz w:val="24"/>
          <w:szCs w:val="24"/>
        </w:rPr>
        <w:t xml:space="preserve">, al momento della domanda, </w:t>
      </w:r>
      <w:r w:rsidRPr="003C1259">
        <w:rPr>
          <w:rFonts w:ascii="Palatino Linotype" w:hAnsi="Palatino Linotype" w:cs="Palatino Linotype"/>
          <w:color w:val="000000"/>
          <w:sz w:val="24"/>
          <w:szCs w:val="24"/>
        </w:rPr>
        <w:t>dello stato di coniugio tra l'adottante e</w:t>
      </w:r>
      <w:r w:rsidR="00D031FA" w:rsidRPr="003C1259">
        <w:rPr>
          <w:rFonts w:ascii="Palatino Linotype" w:hAnsi="Palatino Linotype" w:cs="Palatino Linotype"/>
          <w:color w:val="000000"/>
          <w:sz w:val="24"/>
          <w:szCs w:val="24"/>
        </w:rPr>
        <w:t>d il genitore del minore e che tale condizione</w:t>
      </w:r>
      <w:r w:rsidR="009E328B" w:rsidRPr="003C1259">
        <w:rPr>
          <w:rFonts w:ascii="Palatino Linotype" w:hAnsi="Palatino Linotype" w:cs="Palatino Linotype"/>
          <w:color w:val="000000"/>
          <w:sz w:val="24"/>
          <w:szCs w:val="24"/>
        </w:rPr>
        <w:t>,</w:t>
      </w:r>
      <w:r w:rsidR="00CE12F6" w:rsidRPr="003C1259">
        <w:rPr>
          <w:rFonts w:ascii="Palatino Linotype" w:hAnsi="Palatino Linotype" w:cs="Palatino Linotype"/>
          <w:color w:val="000000"/>
          <w:sz w:val="24"/>
          <w:szCs w:val="24"/>
        </w:rPr>
        <w:t xml:space="preserve"> imposta dalla legge</w:t>
      </w:r>
      <w:r w:rsidR="009E328B" w:rsidRPr="003C1259">
        <w:rPr>
          <w:rFonts w:ascii="Palatino Linotype" w:hAnsi="Palatino Linotype" w:cs="Palatino Linotype"/>
          <w:color w:val="000000"/>
          <w:sz w:val="24"/>
          <w:szCs w:val="24"/>
        </w:rPr>
        <w:t>,</w:t>
      </w:r>
      <w:r w:rsidR="00D031FA" w:rsidRPr="003C1259">
        <w:rPr>
          <w:rFonts w:ascii="Palatino Linotype" w:hAnsi="Palatino Linotype" w:cs="Palatino Linotype"/>
          <w:color w:val="000000"/>
          <w:sz w:val="24"/>
          <w:szCs w:val="24"/>
        </w:rPr>
        <w:t xml:space="preserve"> non determina disparità di trattamento</w:t>
      </w:r>
      <w:r w:rsidR="0000353D" w:rsidRPr="003C1259">
        <w:rPr>
          <w:rFonts w:ascii="Palatino Linotype" w:hAnsi="Palatino Linotype" w:cs="Palatino Linotype"/>
          <w:color w:val="000000"/>
          <w:sz w:val="24"/>
          <w:szCs w:val="24"/>
        </w:rPr>
        <w:t xml:space="preserve"> con le ipotesi nelle quali manchi lo stato di coniugio</w:t>
      </w:r>
      <w:r w:rsidR="009E328B" w:rsidRPr="003C1259">
        <w:rPr>
          <w:rFonts w:ascii="Palatino Linotype" w:hAnsi="Palatino Linotype" w:cs="Palatino Linotype"/>
          <w:color w:val="000000"/>
          <w:sz w:val="24"/>
          <w:szCs w:val="24"/>
        </w:rPr>
        <w:t>.</w:t>
      </w:r>
    </w:p>
    <w:p w14:paraId="6D605EBB" w14:textId="77777777" w:rsidR="00432923" w:rsidRPr="003C1259" w:rsidRDefault="00432923">
      <w:pPr>
        <w:spacing w:line="360" w:lineRule="auto"/>
        <w:ind w:right="849" w:firstLine="851"/>
        <w:jc w:val="both"/>
        <w:rPr>
          <w:rFonts w:ascii="Palatino Linotype" w:hAnsi="Palatino Linotype" w:cs="Verdana"/>
          <w:color w:val="000000"/>
          <w:sz w:val="24"/>
          <w:szCs w:val="24"/>
        </w:rPr>
      </w:pPr>
      <w:r w:rsidRPr="003C1259">
        <w:rPr>
          <w:rFonts w:ascii="Palatino Linotype" w:hAnsi="Palatino Linotype" w:cs="Palatino Linotype"/>
          <w:color w:val="000000"/>
          <w:sz w:val="24"/>
          <w:szCs w:val="24"/>
        </w:rPr>
        <w:t xml:space="preserve">La Corte Europea dei Diritti dell'Uomo, </w:t>
      </w:r>
      <w:r w:rsidR="004D63C8" w:rsidRPr="003C1259">
        <w:rPr>
          <w:rFonts w:ascii="Palatino Linotype" w:hAnsi="Palatino Linotype" w:cs="Palatino Linotype"/>
          <w:color w:val="000000"/>
          <w:sz w:val="24"/>
          <w:szCs w:val="24"/>
        </w:rPr>
        <w:t>poi</w:t>
      </w:r>
      <w:r w:rsidRPr="003C1259">
        <w:rPr>
          <w:rFonts w:ascii="Palatino Linotype" w:hAnsi="Palatino Linotype" w:cs="Palatino Linotype"/>
          <w:color w:val="000000"/>
          <w:sz w:val="24"/>
          <w:szCs w:val="24"/>
        </w:rPr>
        <w:t xml:space="preserve">, nella </w:t>
      </w:r>
      <w:r w:rsidR="0000353D" w:rsidRPr="003C1259">
        <w:rPr>
          <w:rFonts w:ascii="Palatino Linotype" w:hAnsi="Palatino Linotype" w:cs="Palatino Linotype"/>
          <w:color w:val="000000"/>
          <w:sz w:val="24"/>
          <w:szCs w:val="24"/>
        </w:rPr>
        <w:t>sentenza</w:t>
      </w:r>
      <w:r w:rsidRPr="003C1259">
        <w:rPr>
          <w:rFonts w:ascii="Palatino Linotype" w:hAnsi="Palatino Linotype" w:cs="Palatino Linotype"/>
          <w:color w:val="000000"/>
          <w:sz w:val="24"/>
          <w:szCs w:val="24"/>
        </w:rPr>
        <w:t xml:space="preserve"> </w:t>
      </w:r>
      <w:r w:rsidR="00182144" w:rsidRPr="003C1259">
        <w:rPr>
          <w:rFonts w:ascii="Palatino Linotype" w:hAnsi="Palatino Linotype" w:cs="Palatino Linotype"/>
          <w:iCs/>
          <w:color w:val="000000"/>
          <w:sz w:val="24"/>
          <w:szCs w:val="24"/>
        </w:rPr>
        <w:t xml:space="preserve">Gas e Dubois c. Francia del </w:t>
      </w:r>
      <w:r w:rsidR="00182144" w:rsidRPr="003C1259">
        <w:rPr>
          <w:rFonts w:ascii="Palatino Linotype" w:hAnsi="Palatino Linotype" w:cs="Palatino Linotype"/>
          <w:color w:val="000000"/>
          <w:sz w:val="24"/>
          <w:szCs w:val="24"/>
        </w:rPr>
        <w:t>15 marzo 2012 (ric. n. 25951/07)</w:t>
      </w:r>
      <w:r w:rsidRPr="003C1259">
        <w:rPr>
          <w:rFonts w:ascii="Palatino Linotype" w:hAnsi="Palatino Linotype" w:cs="Palatino Linotype"/>
          <w:color w:val="000000"/>
          <w:sz w:val="24"/>
          <w:szCs w:val="24"/>
        </w:rPr>
        <w:t xml:space="preserve">, si è pronunciata </w:t>
      </w:r>
      <w:r w:rsidR="00D30B71" w:rsidRPr="003C1259">
        <w:rPr>
          <w:rFonts w:ascii="Palatino Linotype" w:hAnsi="Palatino Linotype" w:cs="Palatino Linotype"/>
          <w:color w:val="000000"/>
          <w:sz w:val="24"/>
          <w:szCs w:val="24"/>
        </w:rPr>
        <w:t>sul caso</w:t>
      </w:r>
      <w:r w:rsidRPr="003C1259">
        <w:rPr>
          <w:rFonts w:ascii="Palatino Linotype" w:hAnsi="Palatino Linotype" w:cs="Palatino Linotype"/>
          <w:color w:val="000000"/>
          <w:sz w:val="24"/>
          <w:szCs w:val="24"/>
        </w:rPr>
        <w:t xml:space="preserve"> </w:t>
      </w:r>
      <w:r w:rsidR="009E328B" w:rsidRPr="003C1259">
        <w:rPr>
          <w:rFonts w:ascii="Palatino Linotype" w:hAnsi="Palatino Linotype" w:cs="Palatino Linotype"/>
          <w:color w:val="000000"/>
          <w:sz w:val="24"/>
          <w:szCs w:val="24"/>
        </w:rPr>
        <w:t>sovrapponibile</w:t>
      </w:r>
      <w:r w:rsidRPr="003C1259">
        <w:rPr>
          <w:rFonts w:ascii="Palatino Linotype" w:hAnsi="Palatino Linotype" w:cs="Palatino Linotype"/>
          <w:color w:val="000000"/>
          <w:sz w:val="24"/>
          <w:szCs w:val="24"/>
        </w:rPr>
        <w:t xml:space="preserve"> </w:t>
      </w:r>
      <w:r w:rsidRPr="003C1259">
        <w:rPr>
          <w:rFonts w:ascii="Palatino Linotype" w:hAnsi="Palatino Linotype" w:cs="Palatino Linotype"/>
          <w:color w:val="000000"/>
          <w:sz w:val="24"/>
          <w:szCs w:val="24"/>
        </w:rPr>
        <w:lastRenderedPageBreak/>
        <w:t>a quell</w:t>
      </w:r>
      <w:r w:rsidR="00D30B71" w:rsidRPr="003C1259">
        <w:rPr>
          <w:rFonts w:ascii="Palatino Linotype" w:hAnsi="Palatino Linotype" w:cs="Palatino Linotype"/>
          <w:color w:val="000000"/>
          <w:sz w:val="24"/>
          <w:szCs w:val="24"/>
        </w:rPr>
        <w:t>o</w:t>
      </w:r>
      <w:r w:rsidRPr="003C1259">
        <w:rPr>
          <w:rFonts w:ascii="Palatino Linotype" w:hAnsi="Palatino Linotype" w:cs="Palatino Linotype"/>
          <w:color w:val="000000"/>
          <w:sz w:val="24"/>
          <w:szCs w:val="24"/>
        </w:rPr>
        <w:t xml:space="preserve"> oggi in esame</w:t>
      </w:r>
      <w:r w:rsidR="00D30B71" w:rsidRPr="003C1259">
        <w:rPr>
          <w:rFonts w:ascii="Palatino Linotype" w:hAnsi="Palatino Linotype" w:cs="Palatino Linotype"/>
          <w:color w:val="000000"/>
          <w:sz w:val="24"/>
          <w:szCs w:val="24"/>
        </w:rPr>
        <w:t xml:space="preserve"> di</w:t>
      </w:r>
      <w:r w:rsidRPr="003C1259">
        <w:rPr>
          <w:rFonts w:ascii="Palatino Linotype" w:hAnsi="Palatino Linotype" w:cs="Verdana"/>
          <w:color w:val="000000"/>
          <w:sz w:val="24"/>
          <w:szCs w:val="24"/>
        </w:rPr>
        <w:t xml:space="preserve"> due donne</w:t>
      </w:r>
      <w:r w:rsidR="0000353D" w:rsidRPr="003C1259">
        <w:rPr>
          <w:rFonts w:ascii="Palatino Linotype" w:hAnsi="Palatino Linotype" w:cs="Verdana"/>
          <w:color w:val="000000"/>
          <w:sz w:val="24"/>
          <w:szCs w:val="24"/>
        </w:rPr>
        <w:t xml:space="preserve"> residenti in Francia,</w:t>
      </w:r>
      <w:r w:rsidRPr="003C1259">
        <w:rPr>
          <w:rFonts w:ascii="Palatino Linotype" w:hAnsi="Palatino Linotype" w:cs="Verdana"/>
          <w:color w:val="000000"/>
          <w:sz w:val="24"/>
          <w:szCs w:val="24"/>
        </w:rPr>
        <w:t xml:space="preserve"> unite da un patto civile di solidarietà, che avevano visto respingere dal giudice nazionale la richiesta dell'una di adottare </w:t>
      </w:r>
      <w:r w:rsidR="0000353D" w:rsidRPr="003C1259">
        <w:rPr>
          <w:rFonts w:ascii="Palatino Linotype" w:hAnsi="Palatino Linotype" w:cs="Verdana"/>
          <w:color w:val="000000"/>
          <w:sz w:val="24"/>
          <w:szCs w:val="24"/>
        </w:rPr>
        <w:t>la</w:t>
      </w:r>
      <w:r w:rsidRPr="003C1259">
        <w:rPr>
          <w:rFonts w:ascii="Palatino Linotype" w:hAnsi="Palatino Linotype" w:cs="Verdana"/>
          <w:color w:val="000000"/>
          <w:sz w:val="24"/>
          <w:szCs w:val="24"/>
        </w:rPr>
        <w:t xml:space="preserve"> figli</w:t>
      </w:r>
      <w:r w:rsidR="0000353D" w:rsidRPr="003C1259">
        <w:rPr>
          <w:rFonts w:ascii="Palatino Linotype" w:hAnsi="Palatino Linotype" w:cs="Verdana"/>
          <w:color w:val="000000"/>
          <w:sz w:val="24"/>
          <w:szCs w:val="24"/>
        </w:rPr>
        <w:t>a</w:t>
      </w:r>
      <w:r w:rsidRPr="003C1259">
        <w:rPr>
          <w:rFonts w:ascii="Palatino Linotype" w:hAnsi="Palatino Linotype" w:cs="Verdana"/>
          <w:color w:val="000000"/>
          <w:sz w:val="24"/>
          <w:szCs w:val="24"/>
        </w:rPr>
        <w:t xml:space="preserve"> dell'altra</w:t>
      </w:r>
      <w:r w:rsidR="0000353D" w:rsidRPr="003C1259">
        <w:rPr>
          <w:rFonts w:ascii="Palatino Linotype" w:hAnsi="Palatino Linotype" w:cs="Verdana"/>
          <w:color w:val="000000"/>
          <w:sz w:val="24"/>
          <w:szCs w:val="24"/>
        </w:rPr>
        <w:t>,</w:t>
      </w:r>
      <w:r w:rsidRPr="003C1259">
        <w:rPr>
          <w:rFonts w:ascii="Palatino Linotype" w:hAnsi="Palatino Linotype" w:cs="Verdana"/>
          <w:color w:val="000000"/>
          <w:sz w:val="24"/>
          <w:szCs w:val="24"/>
        </w:rPr>
        <w:t xml:space="preserve"> </w:t>
      </w:r>
      <w:r w:rsidR="00D30B71" w:rsidRPr="003C1259">
        <w:rPr>
          <w:rFonts w:ascii="Palatino Linotype" w:hAnsi="Palatino Linotype" w:cs="Verdana"/>
          <w:color w:val="000000"/>
          <w:sz w:val="24"/>
          <w:szCs w:val="24"/>
        </w:rPr>
        <w:t>per la ragione che l’adozione avrebbe determinato il trasferimento della responsabilità genitoriale esclusivamente in favore della compagna della madre, a discapito di quest’ultima e dell’interesse della minore</w:t>
      </w:r>
      <w:r w:rsidRPr="003C1259">
        <w:rPr>
          <w:rFonts w:ascii="Palatino Linotype" w:hAnsi="Palatino Linotype" w:cs="Verdana"/>
          <w:color w:val="000000"/>
          <w:sz w:val="24"/>
          <w:szCs w:val="24"/>
        </w:rPr>
        <w:t>. La Corte</w:t>
      </w:r>
      <w:r w:rsidR="00D30B71" w:rsidRPr="003C1259">
        <w:rPr>
          <w:rFonts w:ascii="Palatino Linotype" w:hAnsi="Palatino Linotype" w:cs="Verdana"/>
          <w:color w:val="000000"/>
          <w:sz w:val="24"/>
          <w:szCs w:val="24"/>
        </w:rPr>
        <w:t>,</w:t>
      </w:r>
      <w:r w:rsidRPr="003C1259">
        <w:rPr>
          <w:rFonts w:ascii="Palatino Linotype" w:hAnsi="Palatino Linotype" w:cs="Verdana"/>
          <w:color w:val="000000"/>
          <w:sz w:val="24"/>
          <w:szCs w:val="24"/>
        </w:rPr>
        <w:t xml:space="preserve"> dopo avere oss</w:t>
      </w:r>
      <w:r w:rsidR="00D30B71" w:rsidRPr="003C1259">
        <w:rPr>
          <w:rFonts w:ascii="Palatino Linotype" w:hAnsi="Palatino Linotype" w:cs="Verdana"/>
          <w:color w:val="000000"/>
          <w:sz w:val="24"/>
          <w:szCs w:val="24"/>
        </w:rPr>
        <w:t xml:space="preserve">ervato che nel diritto francese, in caso di adozione semplice, </w:t>
      </w:r>
      <w:r w:rsidRPr="003C1259">
        <w:rPr>
          <w:rFonts w:ascii="Palatino Linotype" w:hAnsi="Palatino Linotype" w:cs="Verdana"/>
          <w:color w:val="000000"/>
          <w:sz w:val="24"/>
          <w:szCs w:val="24"/>
        </w:rPr>
        <w:t xml:space="preserve">solo le coppie sposate potevano esercitare la </w:t>
      </w:r>
      <w:r w:rsidR="00D30B71" w:rsidRPr="003C1259">
        <w:rPr>
          <w:rFonts w:ascii="Palatino Linotype" w:hAnsi="Palatino Linotype" w:cs="Verdana"/>
          <w:color w:val="000000"/>
          <w:sz w:val="24"/>
          <w:szCs w:val="24"/>
        </w:rPr>
        <w:t xml:space="preserve">responsabilità </w:t>
      </w:r>
      <w:r w:rsidRPr="003C1259">
        <w:rPr>
          <w:rFonts w:ascii="Palatino Linotype" w:hAnsi="Palatino Linotype" w:cs="Verdana"/>
          <w:color w:val="000000"/>
          <w:sz w:val="24"/>
          <w:szCs w:val="24"/>
        </w:rPr>
        <w:t>genitoriale congiunta, ha ritenuto che il matrimonio consiste in una situazione giuridica ed in uno stato peculiare, non assimilabile a quello delle coppie sposate e</w:t>
      </w:r>
      <w:r w:rsidR="00D30B71" w:rsidRPr="003C1259">
        <w:rPr>
          <w:rFonts w:ascii="Palatino Linotype" w:hAnsi="Palatino Linotype" w:cs="Verdana"/>
          <w:color w:val="000000"/>
          <w:sz w:val="24"/>
          <w:szCs w:val="24"/>
        </w:rPr>
        <w:t>d ha concluso per la non violazione della</w:t>
      </w:r>
      <w:r w:rsidRPr="003C1259">
        <w:rPr>
          <w:rFonts w:ascii="Palatino Linotype" w:hAnsi="Palatino Linotype" w:cs="Verdana"/>
          <w:color w:val="000000"/>
          <w:sz w:val="24"/>
          <w:szCs w:val="24"/>
        </w:rPr>
        <w:t xml:space="preserve"> Convenzione.</w:t>
      </w:r>
    </w:p>
    <w:p w14:paraId="251F1104" w14:textId="77777777" w:rsidR="00432923" w:rsidRPr="003C1259" w:rsidRDefault="00432923" w:rsidP="001001DA">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Verdana"/>
          <w:color w:val="000000"/>
          <w:sz w:val="24"/>
          <w:szCs w:val="24"/>
        </w:rPr>
        <w:t xml:space="preserve">Tali principi sono stati richiamati altresì nella più recente pronuncia </w:t>
      </w:r>
      <w:r w:rsidR="001001DA" w:rsidRPr="003C1259">
        <w:rPr>
          <w:rFonts w:ascii="Palatino Linotype" w:hAnsi="Palatino Linotype" w:cs="Verdana"/>
          <w:color w:val="000000"/>
          <w:sz w:val="24"/>
          <w:szCs w:val="24"/>
        </w:rPr>
        <w:t xml:space="preserve">del 19 febbraio 2013, </w:t>
      </w:r>
      <w:r w:rsidR="001001DA" w:rsidRPr="003C1259">
        <w:rPr>
          <w:rFonts w:ascii="Palatino Linotype" w:hAnsi="Palatino Linotype" w:cs="Verdana"/>
          <w:iCs/>
          <w:color w:val="000000"/>
          <w:sz w:val="24"/>
          <w:szCs w:val="24"/>
        </w:rPr>
        <w:t>X e altri c. Austria (</w:t>
      </w:r>
      <w:r w:rsidR="001001DA" w:rsidRPr="003C1259">
        <w:rPr>
          <w:rFonts w:ascii="Palatino Linotype" w:hAnsi="Palatino Linotype" w:cs="Verdana"/>
          <w:color w:val="000000"/>
          <w:sz w:val="24"/>
          <w:szCs w:val="24"/>
        </w:rPr>
        <w:t>ric. n. 19010/07)</w:t>
      </w:r>
      <w:r w:rsidRPr="003C1259">
        <w:rPr>
          <w:rFonts w:ascii="Palatino Linotype" w:hAnsi="Palatino Linotype" w:cs="Verdana"/>
          <w:color w:val="000000"/>
          <w:sz w:val="24"/>
          <w:szCs w:val="24"/>
        </w:rPr>
        <w:t xml:space="preserve">. Anche in questo caso la Corte ha ribadito la sua precedente giurisprudenza, secondo la quale il matrimonio conferisce uno status particolare a coloro che vi si impegnano, gli art. 12 e 14 della Convenzione non impongono agli Stati contraenti l’obbligo di aprire il matrimonio alle coppie omosessuali e i predetti Stati, quando decidono di offrire alle coppie omosessuali un’altra modalità di riconoscimento giuridico godono di un certo margine di apprezzamento. Ha </w:t>
      </w:r>
      <w:r w:rsidR="00BD1F80" w:rsidRPr="003C1259">
        <w:rPr>
          <w:rFonts w:ascii="Palatino Linotype" w:hAnsi="Palatino Linotype" w:cs="Verdana"/>
          <w:color w:val="000000"/>
          <w:sz w:val="24"/>
          <w:szCs w:val="24"/>
        </w:rPr>
        <w:t>conc</w:t>
      </w:r>
      <w:r w:rsidR="00FA5AEE" w:rsidRPr="003C1259">
        <w:rPr>
          <w:rFonts w:ascii="Palatino Linotype" w:hAnsi="Palatino Linotype" w:cs="Verdana"/>
          <w:color w:val="000000"/>
          <w:sz w:val="24"/>
          <w:szCs w:val="24"/>
        </w:rPr>
        <w:t>luso</w:t>
      </w:r>
      <w:r w:rsidRPr="003C1259">
        <w:rPr>
          <w:rFonts w:ascii="Palatino Linotype" w:hAnsi="Palatino Linotype" w:cs="Verdana"/>
          <w:color w:val="000000"/>
          <w:sz w:val="24"/>
          <w:szCs w:val="24"/>
        </w:rPr>
        <w:t xml:space="preserve">, quindi, che </w:t>
      </w:r>
      <w:r w:rsidR="00BD1F80" w:rsidRPr="003C1259">
        <w:rPr>
          <w:rFonts w:ascii="Palatino Linotype" w:hAnsi="Palatino Linotype" w:cs="Verdana"/>
          <w:color w:val="000000"/>
          <w:sz w:val="24"/>
          <w:szCs w:val="24"/>
        </w:rPr>
        <w:t>non vi è</w:t>
      </w:r>
      <w:r w:rsidRPr="003C1259">
        <w:rPr>
          <w:rFonts w:ascii="Palatino Linotype" w:hAnsi="Palatino Linotype" w:cs="Verdana"/>
          <w:color w:val="000000"/>
          <w:sz w:val="24"/>
          <w:szCs w:val="24"/>
        </w:rPr>
        <w:t xml:space="preserve"> violazione dell’articolo 14 della Convenzione in combinato disposto con l’articolo 8 nel caso in cui la norma interna consenta l'adozione coparentale alle coppie coniugate, escludendo tutte le coppie non coniugate indipendentemente</w:t>
      </w:r>
      <w:r w:rsidR="00FA5AEE" w:rsidRPr="003C1259">
        <w:rPr>
          <w:rFonts w:ascii="Palatino Linotype" w:hAnsi="Palatino Linotype" w:cs="Verdana"/>
          <w:color w:val="000000"/>
          <w:sz w:val="24"/>
          <w:szCs w:val="24"/>
        </w:rPr>
        <w:t xml:space="preserve"> dal loro orientamento sessuale, mentre vi è violazione se la legge </w:t>
      </w:r>
      <w:r w:rsidR="00967DA0" w:rsidRPr="003C1259">
        <w:rPr>
          <w:rFonts w:ascii="Palatino Linotype" w:hAnsi="Palatino Linotype" w:cs="Verdana"/>
          <w:color w:val="000000"/>
          <w:sz w:val="24"/>
          <w:szCs w:val="24"/>
        </w:rPr>
        <w:t>nazionale</w:t>
      </w:r>
      <w:r w:rsidR="00FA5AEE" w:rsidRPr="003C1259">
        <w:rPr>
          <w:rFonts w:ascii="Palatino Linotype" w:hAnsi="Palatino Linotype" w:cs="Verdana"/>
          <w:color w:val="000000"/>
          <w:sz w:val="24"/>
          <w:szCs w:val="24"/>
        </w:rPr>
        <w:t xml:space="preserve"> impedisce l’accesso all’adozione solo alle coppie non coniugate omosessuali.</w:t>
      </w:r>
    </w:p>
    <w:p w14:paraId="33DC7B47" w14:textId="77777777" w:rsidR="00152101" w:rsidRPr="003C1259" w:rsidRDefault="00152101" w:rsidP="00152101">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Palatino Linotype"/>
          <w:color w:val="000000"/>
          <w:sz w:val="24"/>
          <w:szCs w:val="24"/>
        </w:rPr>
        <w:t>Sul fronte della giurisprudenza interna, infine, le conclusioni che precedono non sembrano porsi nemmeno in contrasto con la nota e recente pronuncia della Corte di Cassazione sezione I civi</w:t>
      </w:r>
      <w:r w:rsidR="0000353D" w:rsidRPr="003C1259">
        <w:rPr>
          <w:rFonts w:ascii="Palatino Linotype" w:hAnsi="Palatino Linotype" w:cs="Palatino Linotype"/>
          <w:color w:val="000000"/>
          <w:sz w:val="24"/>
          <w:szCs w:val="24"/>
        </w:rPr>
        <w:t>le n. 1</w:t>
      </w:r>
      <w:r w:rsidR="00E047D2" w:rsidRPr="003C1259">
        <w:rPr>
          <w:rFonts w:ascii="Palatino Linotype" w:hAnsi="Palatino Linotype" w:cs="Palatino Linotype"/>
          <w:color w:val="000000"/>
          <w:sz w:val="24"/>
          <w:szCs w:val="24"/>
        </w:rPr>
        <w:t>2962/16 prima richiamata sub II ed alla quale si fa riferimento nel ricorso.</w:t>
      </w:r>
    </w:p>
    <w:p w14:paraId="2C722ECE" w14:textId="77777777" w:rsidR="00152101" w:rsidRPr="003C1259" w:rsidRDefault="00152101" w:rsidP="00152101">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Palatino Linotype"/>
          <w:color w:val="000000"/>
          <w:sz w:val="24"/>
          <w:szCs w:val="24"/>
        </w:rPr>
        <w:t xml:space="preserve">Tale sentenza, infatti, ha ribadito i seguenti principi di diritto che non sono qui messi in discussione e che, anzi, sono pienamente condivisi dal collegio:  che lo stato di abbandono del minore non è un presupposto dell'adozione prevista dall'art. </w:t>
      </w:r>
      <w:r w:rsidRPr="003C1259">
        <w:rPr>
          <w:rFonts w:ascii="Palatino Linotype" w:hAnsi="Palatino Linotype" w:cs="Palatino Linotype"/>
          <w:color w:val="000000"/>
          <w:sz w:val="24"/>
          <w:szCs w:val="24"/>
        </w:rPr>
        <w:lastRenderedPageBreak/>
        <w:t xml:space="preserve">44 lett. d); che “la constata impossibilità di procedere all'affidamento preadottivo” indicata dalla norma può </w:t>
      </w:r>
      <w:r w:rsidR="00E047D2" w:rsidRPr="003C1259">
        <w:rPr>
          <w:rFonts w:ascii="Palatino Linotype" w:hAnsi="Palatino Linotype" w:cs="Palatino Linotype"/>
          <w:color w:val="000000"/>
          <w:sz w:val="24"/>
          <w:szCs w:val="24"/>
        </w:rPr>
        <w:t>sussistere</w:t>
      </w:r>
      <w:r w:rsidRPr="003C1259">
        <w:rPr>
          <w:rFonts w:ascii="Palatino Linotype" w:hAnsi="Palatino Linotype" w:cs="Palatino Linotype"/>
          <w:color w:val="000000"/>
          <w:sz w:val="24"/>
          <w:szCs w:val="24"/>
        </w:rPr>
        <w:t xml:space="preserve"> sia in fatto che in diritto; che l'adozione di cui all'art. 44 lett. d) è consentita a tutte le persone che rispettino i requisiti previsti dalla legge, indipendentemente dal loro orientamento sessuale.</w:t>
      </w:r>
    </w:p>
    <w:p w14:paraId="337A70C6" w14:textId="77777777" w:rsidR="00152101" w:rsidRDefault="00152101" w:rsidP="00152101">
      <w:pPr>
        <w:spacing w:line="360" w:lineRule="auto"/>
        <w:ind w:right="849" w:firstLine="851"/>
        <w:jc w:val="both"/>
        <w:rPr>
          <w:rFonts w:ascii="Palatino Linotype" w:hAnsi="Palatino Linotype" w:cs="Palatino Linotype"/>
          <w:color w:val="000000"/>
          <w:sz w:val="24"/>
          <w:szCs w:val="24"/>
        </w:rPr>
      </w:pPr>
      <w:r w:rsidRPr="003C1259">
        <w:rPr>
          <w:rFonts w:ascii="Palatino Linotype" w:hAnsi="Palatino Linotype" w:cs="Palatino Linotype"/>
          <w:color w:val="000000"/>
          <w:sz w:val="24"/>
          <w:szCs w:val="24"/>
        </w:rPr>
        <w:t>La predetta pronuncia</w:t>
      </w:r>
      <w:r w:rsidR="00FA5AEE" w:rsidRPr="003C1259">
        <w:rPr>
          <w:rFonts w:ascii="Palatino Linotype" w:hAnsi="Palatino Linotype" w:cs="Palatino Linotype"/>
          <w:color w:val="000000"/>
          <w:sz w:val="24"/>
          <w:szCs w:val="24"/>
        </w:rPr>
        <w:t>, al contrario</w:t>
      </w:r>
      <w:r w:rsidRPr="003C1259">
        <w:rPr>
          <w:rFonts w:ascii="Palatino Linotype" w:hAnsi="Palatino Linotype" w:cs="Palatino Linotype"/>
          <w:color w:val="000000"/>
          <w:sz w:val="24"/>
          <w:szCs w:val="24"/>
        </w:rPr>
        <w:t xml:space="preserve">, </w:t>
      </w:r>
      <w:r w:rsidR="0000353D" w:rsidRPr="003C1259">
        <w:rPr>
          <w:rFonts w:ascii="Palatino Linotype" w:hAnsi="Palatino Linotype" w:cs="Palatino Linotype"/>
          <w:color w:val="000000"/>
          <w:sz w:val="24"/>
          <w:szCs w:val="24"/>
        </w:rPr>
        <w:t>non si è occupata deg</w:t>
      </w:r>
      <w:r w:rsidRPr="003C1259">
        <w:rPr>
          <w:rFonts w:ascii="Palatino Linotype" w:hAnsi="Palatino Linotype" w:cs="Palatino Linotype"/>
          <w:color w:val="000000"/>
          <w:sz w:val="24"/>
          <w:szCs w:val="24"/>
        </w:rPr>
        <w:t>li effetti dell'adozione stabiliti dagli artt. 48 e ss lg. 184/83</w:t>
      </w:r>
      <w:r w:rsidR="00F2285D" w:rsidRPr="003C1259">
        <w:rPr>
          <w:rFonts w:ascii="Palatino Linotype" w:hAnsi="Palatino Linotype" w:cs="Palatino Linotype"/>
          <w:color w:val="000000"/>
          <w:sz w:val="24"/>
          <w:szCs w:val="24"/>
        </w:rPr>
        <w:t xml:space="preserve"> di cui fin qui si è trattato</w:t>
      </w:r>
      <w:r w:rsidRPr="003C1259">
        <w:rPr>
          <w:rFonts w:ascii="Palatino Linotype" w:hAnsi="Palatino Linotype" w:cs="Palatino Linotype"/>
          <w:color w:val="000000"/>
          <w:sz w:val="24"/>
          <w:szCs w:val="24"/>
        </w:rPr>
        <w:t>, argomento che, peraltro, non formava oggetto del ricorso proposto dal Procuratore Generale presso la Corte d'Appello di Roma ed il cui esame la sentenza stessa ha giudicato inconferente ai fini della decisione della questione giuridica che formava specifico oggetto dei motivi di ricorso (cfr le pagine 33 e 34 della sentenza citata: “già sul piano dell'esame testuale delle norme l'adozione in casi particolari si</w:t>
      </w:r>
      <w:r w:rsidRPr="00152101">
        <w:rPr>
          <w:rFonts w:ascii="Palatino Linotype" w:hAnsi="Palatino Linotype" w:cs="Palatino Linotype"/>
          <w:color w:val="000000"/>
          <w:sz w:val="24"/>
          <w:szCs w:val="24"/>
        </w:rPr>
        <w:t xml:space="preserve"> caratterizza per una radicale differenza di disciplina in ordine alle condizioni di accesso, oltrechè a differenze di rilievo anche quanto agli effetti, il cui esame è però superfluo”).</w:t>
      </w:r>
    </w:p>
    <w:p w14:paraId="7B4530E5" w14:textId="77777777" w:rsidR="00FA5AEE" w:rsidRDefault="00D440C8" w:rsidP="00386051">
      <w:pPr>
        <w:spacing w:line="360" w:lineRule="auto"/>
        <w:ind w:right="849" w:firstLine="851"/>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Per completezza deve aggiungersi che</w:t>
      </w:r>
      <w:r w:rsidR="002D0240">
        <w:rPr>
          <w:rFonts w:ascii="Palatino Linotype" w:hAnsi="Palatino Linotype" w:cs="Palatino Linotype"/>
          <w:color w:val="000000"/>
          <w:sz w:val="24"/>
          <w:szCs w:val="24"/>
        </w:rPr>
        <w:t>, comunque,</w:t>
      </w:r>
      <w:r w:rsidR="008D6EBB">
        <w:rPr>
          <w:rFonts w:ascii="Palatino Linotype" w:hAnsi="Palatino Linotype" w:cs="Palatino Linotype"/>
          <w:color w:val="000000"/>
          <w:sz w:val="24"/>
          <w:szCs w:val="24"/>
        </w:rPr>
        <w:t xml:space="preserve"> a differenza di quanto adombrato nel ricorso,</w:t>
      </w:r>
      <w:r w:rsidR="002D0240">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il diritto della piccola </w:t>
      </w:r>
      <w:r w:rsidR="00904EAD" w:rsidRPr="002A4A3D">
        <w:rPr>
          <w:rFonts w:ascii="Palatino Linotype" w:hAnsi="Palatino Linotype" w:cs="Palatino Linotype"/>
          <w:color w:val="000000"/>
          <w:sz w:val="24"/>
          <w:szCs w:val="24"/>
          <w:u w:val="single"/>
        </w:rPr>
        <w:t>C</w:t>
      </w:r>
      <w:r>
        <w:rPr>
          <w:rFonts w:ascii="Palatino Linotype" w:hAnsi="Palatino Linotype" w:cs="Palatino Linotype"/>
          <w:color w:val="000000"/>
          <w:sz w:val="24"/>
          <w:szCs w:val="24"/>
        </w:rPr>
        <w:t xml:space="preserve"> a </w:t>
      </w:r>
      <w:r w:rsidR="008D6EBB">
        <w:rPr>
          <w:rFonts w:ascii="Palatino Linotype" w:hAnsi="Palatino Linotype" w:cs="Palatino Linotype"/>
          <w:color w:val="000000"/>
          <w:sz w:val="24"/>
          <w:szCs w:val="24"/>
        </w:rPr>
        <w:t>mantenere in ogni caso</w:t>
      </w:r>
      <w:r>
        <w:rPr>
          <w:rFonts w:ascii="Palatino Linotype" w:hAnsi="Palatino Linotype" w:cs="Palatino Linotype"/>
          <w:color w:val="000000"/>
          <w:sz w:val="24"/>
          <w:szCs w:val="24"/>
        </w:rPr>
        <w:t xml:space="preserve"> i rapporti affettivi con la ricorrente </w:t>
      </w:r>
      <w:r w:rsidR="002D0240">
        <w:rPr>
          <w:rFonts w:ascii="Palatino Linotype" w:hAnsi="Palatino Linotype" w:cs="Palatino Linotype"/>
          <w:color w:val="000000"/>
          <w:sz w:val="24"/>
          <w:szCs w:val="24"/>
        </w:rPr>
        <w:t>non rima</w:t>
      </w:r>
      <w:r w:rsidR="00FA5AEE">
        <w:rPr>
          <w:rFonts w:ascii="Palatino Linotype" w:hAnsi="Palatino Linotype" w:cs="Palatino Linotype"/>
          <w:color w:val="000000"/>
          <w:sz w:val="24"/>
          <w:szCs w:val="24"/>
        </w:rPr>
        <w:t>rrà</w:t>
      </w:r>
      <w:r w:rsidR="002D0240">
        <w:rPr>
          <w:rFonts w:ascii="Palatino Linotype" w:hAnsi="Palatino Linotype" w:cs="Palatino Linotype"/>
          <w:color w:val="000000"/>
          <w:sz w:val="24"/>
          <w:szCs w:val="24"/>
        </w:rPr>
        <w:t xml:space="preserve"> privo di tutela e</w:t>
      </w:r>
      <w:r w:rsidR="00FA5AEE">
        <w:rPr>
          <w:rFonts w:ascii="Palatino Linotype" w:hAnsi="Palatino Linotype" w:cs="Palatino Linotype"/>
          <w:color w:val="000000"/>
          <w:sz w:val="24"/>
          <w:szCs w:val="24"/>
        </w:rPr>
        <w:t xml:space="preserve"> sarà</w:t>
      </w:r>
      <w:r>
        <w:rPr>
          <w:rFonts w:ascii="Palatino Linotype" w:hAnsi="Palatino Linotype" w:cs="Palatino Linotype"/>
          <w:color w:val="000000"/>
          <w:sz w:val="24"/>
          <w:szCs w:val="24"/>
        </w:rPr>
        <w:t xml:space="preserve"> garantito dall’art. 333 cc.</w:t>
      </w:r>
    </w:p>
    <w:p w14:paraId="2871C0A5" w14:textId="77777777" w:rsidR="00386051" w:rsidRDefault="002D0240" w:rsidP="00386051">
      <w:pPr>
        <w:spacing w:line="360" w:lineRule="auto"/>
        <w:ind w:right="849" w:firstLine="851"/>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Al riguardo si richiama la recente pronuncia dell</w:t>
      </w:r>
      <w:r w:rsidR="00A61BA9">
        <w:rPr>
          <w:rFonts w:ascii="Palatino Linotype" w:hAnsi="Palatino Linotype" w:cs="Palatino Linotype"/>
          <w:color w:val="000000"/>
          <w:sz w:val="24"/>
          <w:szCs w:val="24"/>
        </w:rPr>
        <w:t>a Corte Costituzionale n. 225/</w:t>
      </w:r>
      <w:r w:rsidR="00FA5AEE">
        <w:rPr>
          <w:rFonts w:ascii="Palatino Linotype" w:hAnsi="Palatino Linotype" w:cs="Palatino Linotype"/>
          <w:color w:val="000000"/>
          <w:sz w:val="24"/>
          <w:szCs w:val="24"/>
        </w:rPr>
        <w:t>1</w:t>
      </w:r>
      <w:r w:rsidR="00A61BA9">
        <w:rPr>
          <w:rFonts w:ascii="Palatino Linotype" w:hAnsi="Palatino Linotype" w:cs="Palatino Linotype"/>
          <w:color w:val="000000"/>
          <w:sz w:val="24"/>
          <w:szCs w:val="24"/>
        </w:rPr>
        <w:t xml:space="preserve">6, </w:t>
      </w:r>
      <w:r>
        <w:rPr>
          <w:rFonts w:ascii="Palatino Linotype" w:hAnsi="Palatino Linotype" w:cs="Palatino Linotype"/>
          <w:color w:val="000000"/>
          <w:sz w:val="24"/>
          <w:szCs w:val="24"/>
        </w:rPr>
        <w:t xml:space="preserve">che </w:t>
      </w:r>
      <w:r w:rsidR="00A61BA9">
        <w:rPr>
          <w:rFonts w:ascii="Palatino Linotype" w:hAnsi="Palatino Linotype" w:cs="Palatino Linotype"/>
          <w:color w:val="000000"/>
          <w:sz w:val="24"/>
          <w:szCs w:val="24"/>
        </w:rPr>
        <w:t xml:space="preserve">ha dichiarato non fondata la questione di illegittimità costituzionale dell’art. 337 ter cc, </w:t>
      </w:r>
      <w:r w:rsidR="003A7B31">
        <w:rPr>
          <w:rFonts w:ascii="Palatino Linotype" w:hAnsi="Palatino Linotype" w:cs="Palatino Linotype"/>
          <w:color w:val="000000"/>
          <w:sz w:val="24"/>
          <w:szCs w:val="24"/>
        </w:rPr>
        <w:t xml:space="preserve">nella parte in cui </w:t>
      </w:r>
      <w:r w:rsidR="003A7B31" w:rsidRPr="003A7B31">
        <w:rPr>
          <w:rFonts w:ascii="Palatino Linotype" w:hAnsi="Palatino Linotype" w:cs="Palatino Linotype"/>
          <w:color w:val="000000"/>
          <w:sz w:val="24"/>
          <w:szCs w:val="24"/>
        </w:rPr>
        <w:t>non consente al giudice di valutare, nel caso concreto, se risponda all'interesse del minore conservare rapporti significativi con l'ex partner del genitore biologico</w:t>
      </w:r>
      <w:r w:rsidR="003A7B31">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in quanto</w:t>
      </w:r>
      <w:r w:rsidR="003A7B31">
        <w:rPr>
          <w:rFonts w:ascii="Palatino Linotype" w:hAnsi="Palatino Linotype" w:cs="Palatino Linotype"/>
          <w:color w:val="000000"/>
          <w:sz w:val="24"/>
          <w:szCs w:val="24"/>
        </w:rPr>
        <w:t xml:space="preserve"> </w:t>
      </w:r>
      <w:r w:rsidR="003A7B31" w:rsidRPr="003A7B31">
        <w:rPr>
          <w:rFonts w:ascii="Palatino Linotype" w:hAnsi="Palatino Linotype" w:cs="Palatino Linotype"/>
          <w:color w:val="000000"/>
          <w:sz w:val="24"/>
          <w:szCs w:val="24"/>
        </w:rPr>
        <w:t xml:space="preserve">l'interruzione ingiustificata, da parte di uno o di entrambi i genitori, in contrasto con l'interesse del minore, di un rapporto significativo da quest'ultimo intrattenuto con soggetti che non siano parenti, è riconducibile alla ipotesi di condotta del genitore "comunque pregiudizievole al </w:t>
      </w:r>
      <w:bookmarkStart w:id="1" w:name="hitN06B98AC0.07C53068"/>
      <w:r w:rsidR="003A7B31" w:rsidRPr="003A7B31">
        <w:rPr>
          <w:rFonts w:ascii="Palatino Linotype" w:hAnsi="Palatino Linotype" w:cs="Palatino Linotype"/>
          <w:color w:val="000000"/>
          <w:sz w:val="24"/>
          <w:szCs w:val="24"/>
        </w:rPr>
        <w:t>figlio</w:t>
      </w:r>
      <w:bookmarkEnd w:id="1"/>
      <w:r w:rsidR="003A7B31" w:rsidRPr="003A7B31">
        <w:rPr>
          <w:rFonts w:ascii="Palatino Linotype" w:hAnsi="Palatino Linotype" w:cs="Palatino Linotype"/>
          <w:color w:val="000000"/>
          <w:sz w:val="24"/>
          <w:szCs w:val="24"/>
        </w:rPr>
        <w:t xml:space="preserve">", in relazione alla quale l'art. 333 dello stesso codice consente al giudice di adottare "i </w:t>
      </w:r>
      <w:bookmarkStart w:id="2" w:name="hitN06B98AC0.07C530A8"/>
      <w:r w:rsidR="003A7B31" w:rsidRPr="003A7B31">
        <w:rPr>
          <w:rFonts w:ascii="Palatino Linotype" w:hAnsi="Palatino Linotype" w:cs="Palatino Linotype"/>
          <w:color w:val="000000"/>
          <w:sz w:val="24"/>
          <w:szCs w:val="24"/>
        </w:rPr>
        <w:t>provvedimenti</w:t>
      </w:r>
      <w:bookmarkEnd w:id="2"/>
      <w:r w:rsidR="003A7B31" w:rsidRPr="003A7B31">
        <w:rPr>
          <w:rFonts w:ascii="Palatino Linotype" w:hAnsi="Palatino Linotype" w:cs="Palatino Linotype"/>
          <w:color w:val="000000"/>
          <w:sz w:val="24"/>
          <w:szCs w:val="24"/>
        </w:rPr>
        <w:t xml:space="preserve"> </w:t>
      </w:r>
      <w:r w:rsidR="008D6EBB">
        <w:rPr>
          <w:rFonts w:ascii="Palatino Linotype" w:hAnsi="Palatino Linotype" w:cs="Palatino Linotype"/>
          <w:color w:val="000000"/>
          <w:sz w:val="24"/>
          <w:szCs w:val="24"/>
        </w:rPr>
        <w:t>convenienti" nel caso concreto (cfr la motivazione della sentenza n. 225/16).</w:t>
      </w:r>
    </w:p>
    <w:p w14:paraId="2EF852BC" w14:textId="77777777" w:rsidR="00F86E64" w:rsidRDefault="00F2285D" w:rsidP="00F2285D">
      <w:pPr>
        <w:spacing w:line="360" w:lineRule="auto"/>
        <w:ind w:right="849" w:firstLine="851"/>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w:t>
      </w:r>
      <w:r w:rsidR="00465DB3" w:rsidRPr="00465DB3">
        <w:rPr>
          <w:rFonts w:ascii="Palatino Linotype" w:hAnsi="Palatino Linotype" w:cs="Palatino Linotype"/>
          <w:color w:val="000000"/>
          <w:sz w:val="24"/>
          <w:szCs w:val="24"/>
        </w:rPr>
        <w:t xml:space="preserve">l ricorso va dunque respinto per le ragioni </w:t>
      </w:r>
      <w:r w:rsidR="00B2763F">
        <w:rPr>
          <w:rFonts w:ascii="Palatino Linotype" w:hAnsi="Palatino Linotype" w:cs="Palatino Linotype"/>
          <w:color w:val="000000"/>
          <w:sz w:val="24"/>
          <w:szCs w:val="24"/>
        </w:rPr>
        <w:t>fin qui</w:t>
      </w:r>
      <w:r w:rsidR="00465DB3" w:rsidRPr="00465DB3">
        <w:rPr>
          <w:rFonts w:ascii="Palatino Linotype" w:hAnsi="Palatino Linotype" w:cs="Palatino Linotype"/>
          <w:color w:val="000000"/>
          <w:sz w:val="24"/>
          <w:szCs w:val="24"/>
        </w:rPr>
        <w:t xml:space="preserve"> enunciate</w:t>
      </w:r>
      <w:r w:rsidR="00F86E64">
        <w:rPr>
          <w:rFonts w:ascii="Palatino Linotype" w:hAnsi="Palatino Linotype" w:cs="Palatino Linotype"/>
          <w:color w:val="000000"/>
          <w:sz w:val="24"/>
          <w:szCs w:val="24"/>
        </w:rPr>
        <w:t>.</w:t>
      </w:r>
    </w:p>
    <w:p w14:paraId="078AB324" w14:textId="77777777" w:rsidR="00465DB3" w:rsidRPr="00465DB3" w:rsidRDefault="00993A5F" w:rsidP="00993A5F">
      <w:pPr>
        <w:spacing w:line="360" w:lineRule="auto"/>
        <w:ind w:right="849"/>
        <w:jc w:val="center"/>
        <w:rPr>
          <w:rFonts w:ascii="Palatino Linotype" w:hAnsi="Palatino Linotype" w:cs="Palatino Linotype"/>
          <w:color w:val="000000"/>
          <w:sz w:val="24"/>
          <w:szCs w:val="24"/>
        </w:rPr>
      </w:pPr>
      <w:r>
        <w:rPr>
          <w:rFonts w:ascii="Palatino Linotype" w:hAnsi="Palatino Linotype" w:cs="Palatino Linotype"/>
          <w:color w:val="000000"/>
          <w:sz w:val="24"/>
          <w:szCs w:val="24"/>
        </w:rPr>
        <w:t>P</w:t>
      </w:r>
      <w:r w:rsidR="00465DB3" w:rsidRPr="00465DB3">
        <w:rPr>
          <w:rFonts w:ascii="Palatino Linotype" w:hAnsi="Palatino Linotype" w:cs="Palatino Linotype"/>
          <w:b/>
          <w:color w:val="000000"/>
          <w:sz w:val="24"/>
          <w:szCs w:val="24"/>
        </w:rPr>
        <w:t>er questi motivi</w:t>
      </w:r>
    </w:p>
    <w:p w14:paraId="6F07326F" w14:textId="77777777" w:rsidR="009E139F" w:rsidRDefault="00465DB3" w:rsidP="009E139F">
      <w:pPr>
        <w:spacing w:line="360" w:lineRule="auto"/>
        <w:ind w:right="849" w:firstLine="851"/>
        <w:jc w:val="both"/>
        <w:rPr>
          <w:rFonts w:ascii="Palatino Linotype" w:hAnsi="Palatino Linotype" w:cs="Palatino Linotype"/>
          <w:color w:val="000000"/>
          <w:sz w:val="24"/>
          <w:szCs w:val="24"/>
        </w:rPr>
      </w:pPr>
      <w:r w:rsidRPr="00465DB3">
        <w:rPr>
          <w:rFonts w:ascii="Palatino Linotype" w:hAnsi="Palatino Linotype" w:cs="Palatino Linotype"/>
          <w:color w:val="000000"/>
          <w:sz w:val="24"/>
          <w:szCs w:val="24"/>
        </w:rPr>
        <w:lastRenderedPageBreak/>
        <w:t xml:space="preserve">rigetta il ricorso proposto da </w:t>
      </w:r>
      <w:r w:rsidR="005602CE" w:rsidRPr="008B0A47">
        <w:rPr>
          <w:rFonts w:ascii="Palatino Linotype" w:hAnsi="Palatino Linotype" w:cs="Palatino Linotype"/>
          <w:color w:val="000000"/>
          <w:sz w:val="24"/>
          <w:szCs w:val="24"/>
          <w:u w:val="single"/>
        </w:rPr>
        <w:t>A</w:t>
      </w:r>
      <w:r w:rsidRPr="00465DB3">
        <w:rPr>
          <w:rFonts w:ascii="Palatino Linotype" w:hAnsi="Palatino Linotype" w:cs="Palatino Linotype"/>
          <w:color w:val="000000"/>
          <w:sz w:val="24"/>
          <w:szCs w:val="24"/>
        </w:rPr>
        <w:t xml:space="preserve"> il 16 dicembre 2017</w:t>
      </w:r>
      <w:r w:rsidR="0091473B">
        <w:rPr>
          <w:rFonts w:ascii="Palatino Linotype" w:hAnsi="Palatino Linotype" w:cs="Palatino Linotype"/>
          <w:color w:val="000000"/>
          <w:sz w:val="24"/>
          <w:szCs w:val="24"/>
        </w:rPr>
        <w:t xml:space="preserve"> per ottenere l’adozione ai sensi dell’art. 44 lett. d) della minore </w:t>
      </w:r>
      <w:r w:rsidR="00904EAD" w:rsidRPr="008B0A47">
        <w:rPr>
          <w:rFonts w:ascii="Palatino Linotype" w:hAnsi="Palatino Linotype" w:cs="Palatino Linotype"/>
          <w:color w:val="000000"/>
          <w:sz w:val="24"/>
          <w:szCs w:val="24"/>
          <w:u w:val="single"/>
        </w:rPr>
        <w:t>C</w:t>
      </w:r>
      <w:r w:rsidR="0091473B" w:rsidRPr="0091473B">
        <w:rPr>
          <w:rFonts w:ascii="Palatino Linotype" w:hAnsi="Palatino Linotype" w:cs="Palatino Linotype"/>
          <w:color w:val="000000"/>
          <w:sz w:val="24"/>
          <w:szCs w:val="24"/>
        </w:rPr>
        <w:t xml:space="preserve"> </w:t>
      </w:r>
    </w:p>
    <w:p w14:paraId="0226BBAC" w14:textId="77777777" w:rsidR="00465DB3" w:rsidRPr="00465DB3" w:rsidRDefault="00465DB3" w:rsidP="009E139F">
      <w:pPr>
        <w:spacing w:line="360" w:lineRule="auto"/>
        <w:ind w:right="849" w:firstLine="851"/>
        <w:jc w:val="both"/>
        <w:rPr>
          <w:rFonts w:ascii="Palatino Linotype" w:hAnsi="Palatino Linotype" w:cs="Palatino Linotype"/>
          <w:color w:val="000000"/>
          <w:sz w:val="24"/>
          <w:szCs w:val="24"/>
        </w:rPr>
      </w:pPr>
      <w:r w:rsidRPr="00465DB3">
        <w:rPr>
          <w:rFonts w:ascii="Palatino Linotype" w:hAnsi="Palatino Linotype" w:cs="Palatino Linotype"/>
          <w:color w:val="000000"/>
          <w:sz w:val="24"/>
          <w:szCs w:val="24"/>
        </w:rPr>
        <w:t xml:space="preserve">Così deciso in Palermo, il </w:t>
      </w:r>
      <w:r w:rsidR="00D00605">
        <w:rPr>
          <w:rFonts w:ascii="Palatino Linotype" w:hAnsi="Palatino Linotype" w:cs="Palatino Linotype"/>
          <w:color w:val="000000"/>
          <w:sz w:val="24"/>
          <w:szCs w:val="24"/>
        </w:rPr>
        <w:t>3 luglio</w:t>
      </w:r>
      <w:r w:rsidR="003831F1">
        <w:rPr>
          <w:rFonts w:ascii="Palatino Linotype" w:hAnsi="Palatino Linotype" w:cs="Palatino Linotype"/>
          <w:color w:val="000000"/>
          <w:sz w:val="24"/>
          <w:szCs w:val="24"/>
        </w:rPr>
        <w:t xml:space="preserve"> 2017</w:t>
      </w:r>
      <w:r w:rsidRPr="00465DB3">
        <w:rPr>
          <w:rFonts w:ascii="Palatino Linotype" w:hAnsi="Palatino Linotype" w:cs="Palatino Linotype"/>
          <w:color w:val="000000"/>
          <w:sz w:val="24"/>
          <w:szCs w:val="24"/>
        </w:rPr>
        <w:t xml:space="preserve"> nella camera di consiglio del Tribunale per i Minorenni</w:t>
      </w:r>
    </w:p>
    <w:p w14:paraId="22FA65F7" w14:textId="77777777" w:rsidR="00465DB3" w:rsidRPr="00465DB3" w:rsidRDefault="00465DB3" w:rsidP="00465DB3">
      <w:pPr>
        <w:spacing w:line="360" w:lineRule="auto"/>
        <w:ind w:right="849"/>
        <w:jc w:val="both"/>
        <w:rPr>
          <w:rFonts w:ascii="Palatino Linotype" w:hAnsi="Palatino Linotype" w:cs="Palatino Linotype"/>
          <w:color w:val="000000"/>
          <w:sz w:val="24"/>
          <w:szCs w:val="24"/>
        </w:rPr>
      </w:pPr>
      <w:r w:rsidRPr="00465DB3">
        <w:rPr>
          <w:rFonts w:ascii="Palatino Linotype" w:hAnsi="Palatino Linotype" w:cs="Palatino Linotype"/>
          <w:color w:val="000000"/>
          <w:sz w:val="24"/>
          <w:szCs w:val="24"/>
        </w:rPr>
        <w:t xml:space="preserve">             Il Giudice est.</w:t>
      </w:r>
      <w:r w:rsidRPr="00465DB3">
        <w:rPr>
          <w:rFonts w:ascii="Palatino Linotype" w:hAnsi="Palatino Linotype" w:cs="Palatino Linotype"/>
          <w:color w:val="000000"/>
          <w:sz w:val="24"/>
          <w:szCs w:val="24"/>
        </w:rPr>
        <w:tab/>
      </w:r>
      <w:r w:rsidRPr="00465DB3">
        <w:rPr>
          <w:rFonts w:ascii="Palatino Linotype" w:hAnsi="Palatino Linotype" w:cs="Palatino Linotype"/>
          <w:color w:val="000000"/>
          <w:sz w:val="24"/>
          <w:szCs w:val="24"/>
        </w:rPr>
        <w:tab/>
      </w:r>
      <w:r w:rsidRPr="00465DB3">
        <w:rPr>
          <w:rFonts w:ascii="Palatino Linotype" w:hAnsi="Palatino Linotype" w:cs="Palatino Linotype"/>
          <w:color w:val="000000"/>
          <w:sz w:val="24"/>
          <w:szCs w:val="24"/>
        </w:rPr>
        <w:tab/>
      </w:r>
      <w:r w:rsidRPr="00465DB3">
        <w:rPr>
          <w:rFonts w:ascii="Palatino Linotype" w:hAnsi="Palatino Linotype" w:cs="Palatino Linotype"/>
          <w:color w:val="000000"/>
          <w:sz w:val="24"/>
          <w:szCs w:val="24"/>
        </w:rPr>
        <w:tab/>
      </w:r>
      <w:r w:rsidR="003831F1">
        <w:rPr>
          <w:rFonts w:ascii="Palatino Linotype" w:hAnsi="Palatino Linotype" w:cs="Palatino Linotype"/>
          <w:color w:val="000000"/>
          <w:sz w:val="24"/>
          <w:szCs w:val="24"/>
        </w:rPr>
        <w:t xml:space="preserve">               </w:t>
      </w:r>
      <w:r w:rsidRPr="00465DB3">
        <w:rPr>
          <w:rFonts w:ascii="Palatino Linotype" w:hAnsi="Palatino Linotype" w:cs="Palatino Linotype"/>
          <w:color w:val="000000"/>
          <w:sz w:val="24"/>
          <w:szCs w:val="24"/>
        </w:rPr>
        <w:t xml:space="preserve">  Il Presidente </w:t>
      </w:r>
    </w:p>
    <w:p w14:paraId="7B267C36" w14:textId="77777777" w:rsidR="00432923" w:rsidRPr="009A5FE1" w:rsidRDefault="00432923" w:rsidP="00465DB3">
      <w:pPr>
        <w:spacing w:line="360" w:lineRule="auto"/>
        <w:ind w:right="849"/>
        <w:jc w:val="both"/>
        <w:rPr>
          <w:rFonts w:ascii="Palatino Linotype" w:hAnsi="Palatino Linotype" w:cs="Palatino Linotype"/>
          <w:sz w:val="24"/>
          <w:szCs w:val="24"/>
        </w:rPr>
      </w:pPr>
    </w:p>
    <w:p w14:paraId="0E781F67" w14:textId="77777777" w:rsidR="00432923" w:rsidRPr="009A5FE1" w:rsidRDefault="00432923" w:rsidP="00465DB3">
      <w:pPr>
        <w:spacing w:line="360" w:lineRule="auto"/>
        <w:ind w:right="849" w:firstLine="851"/>
        <w:jc w:val="both"/>
        <w:rPr>
          <w:rFonts w:ascii="Palatino Linotype" w:hAnsi="Palatino Linotype" w:cs="Palatino Linotype"/>
          <w:sz w:val="24"/>
          <w:szCs w:val="24"/>
        </w:rPr>
      </w:pPr>
      <w:r w:rsidRPr="009A5FE1">
        <w:rPr>
          <w:rFonts w:ascii="Palatino Linotype" w:hAnsi="Palatino Linotype" w:cs="Palatino Linotype"/>
          <w:sz w:val="24"/>
          <w:szCs w:val="24"/>
        </w:rPr>
        <w:t>Depositato in cancelleria</w:t>
      </w:r>
    </w:p>
    <w:p w14:paraId="31596898" w14:textId="77777777" w:rsidR="00432923" w:rsidRPr="009A5FE1" w:rsidRDefault="00432923">
      <w:pPr>
        <w:spacing w:line="360" w:lineRule="auto"/>
        <w:ind w:right="849" w:firstLine="851"/>
        <w:rPr>
          <w:rFonts w:ascii="Palatino Linotype" w:hAnsi="Palatino Linotype" w:cs="Palatino Linotype"/>
          <w:sz w:val="24"/>
          <w:szCs w:val="24"/>
        </w:rPr>
      </w:pPr>
      <w:r w:rsidRPr="009A5FE1">
        <w:rPr>
          <w:rFonts w:ascii="Palatino Linotype" w:hAnsi="Palatino Linotype" w:cs="Palatino Linotype"/>
          <w:sz w:val="24"/>
          <w:szCs w:val="24"/>
        </w:rPr>
        <w:t>il __________________</w:t>
      </w:r>
    </w:p>
    <w:p w14:paraId="4E0E4F35" w14:textId="77777777" w:rsidR="00432923" w:rsidRPr="009A5FE1" w:rsidRDefault="00432923">
      <w:pPr>
        <w:widowControl w:val="0"/>
        <w:spacing w:line="360" w:lineRule="auto"/>
        <w:ind w:right="849"/>
        <w:jc w:val="both"/>
      </w:pPr>
      <w:r w:rsidRPr="009A5FE1">
        <w:rPr>
          <w:rFonts w:ascii="Palatino Linotype" w:hAnsi="Palatino Linotype" w:cs="Palatino Linotype"/>
          <w:sz w:val="24"/>
          <w:szCs w:val="24"/>
        </w:rPr>
        <w:tab/>
      </w:r>
      <w:r w:rsidRPr="009A5FE1">
        <w:rPr>
          <w:rFonts w:ascii="Palatino Linotype" w:hAnsi="Palatino Linotype" w:cs="Palatino Linotype"/>
          <w:sz w:val="24"/>
          <w:szCs w:val="24"/>
        </w:rPr>
        <w:tab/>
        <w:t>Il Cancelliere</w:t>
      </w:r>
    </w:p>
    <w:sectPr w:rsidR="00432923" w:rsidRPr="009A5FE1">
      <w:footerReference w:type="default" r:id="rId8"/>
      <w:pgSz w:w="11906" w:h="16838"/>
      <w:pgMar w:top="864" w:right="1138" w:bottom="1138" w:left="1138" w:header="720" w:footer="720"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81BD3" w14:textId="77777777" w:rsidR="008125E8" w:rsidRDefault="008125E8" w:rsidP="00621934">
      <w:r>
        <w:separator/>
      </w:r>
    </w:p>
  </w:endnote>
  <w:endnote w:type="continuationSeparator" w:id="0">
    <w:p w14:paraId="797EC643" w14:textId="77777777" w:rsidR="008125E8" w:rsidRDefault="008125E8" w:rsidP="0062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oudy Old Style ATT">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26EC" w14:textId="77777777" w:rsidR="00002BA9" w:rsidRDefault="00002BA9">
    <w:pPr>
      <w:pStyle w:val="Pidipagina"/>
      <w:jc w:val="right"/>
    </w:pPr>
    <w:r>
      <w:fldChar w:fldCharType="begin"/>
    </w:r>
    <w:r>
      <w:instrText xml:space="preserve"> PAGE   \* MERGEFORMAT </w:instrText>
    </w:r>
    <w:r>
      <w:fldChar w:fldCharType="separate"/>
    </w:r>
    <w:r w:rsidR="003C1259">
      <w:rPr>
        <w:noProof/>
      </w:rPr>
      <w:t>2</w:t>
    </w:r>
    <w:r>
      <w:fldChar w:fldCharType="end"/>
    </w:r>
  </w:p>
  <w:p w14:paraId="3EF01CBA" w14:textId="77777777" w:rsidR="00002BA9" w:rsidRDefault="00002BA9">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F11D5" w14:textId="77777777" w:rsidR="008125E8" w:rsidRDefault="008125E8" w:rsidP="00621934">
      <w:r>
        <w:separator/>
      </w:r>
    </w:p>
  </w:footnote>
  <w:footnote w:type="continuationSeparator" w:id="0">
    <w:p w14:paraId="1525A5E6" w14:textId="77777777" w:rsidR="008125E8" w:rsidRDefault="008125E8" w:rsidP="006219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rPr>
        <w:rFonts w:cs="Palatino Linotyp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AA"/>
    <w:rsid w:val="00002BA9"/>
    <w:rsid w:val="0000353D"/>
    <w:rsid w:val="00016B12"/>
    <w:rsid w:val="0003789F"/>
    <w:rsid w:val="0005515D"/>
    <w:rsid w:val="000718F3"/>
    <w:rsid w:val="0007281B"/>
    <w:rsid w:val="000C29B6"/>
    <w:rsid w:val="000C71E6"/>
    <w:rsid w:val="000D425C"/>
    <w:rsid w:val="000D72F4"/>
    <w:rsid w:val="000E7A6D"/>
    <w:rsid w:val="001001DA"/>
    <w:rsid w:val="00101C69"/>
    <w:rsid w:val="00107C3D"/>
    <w:rsid w:val="00112BC0"/>
    <w:rsid w:val="00140A73"/>
    <w:rsid w:val="00144AF6"/>
    <w:rsid w:val="001504A7"/>
    <w:rsid w:val="00152101"/>
    <w:rsid w:val="00155B63"/>
    <w:rsid w:val="00182144"/>
    <w:rsid w:val="00182C2B"/>
    <w:rsid w:val="00212B4F"/>
    <w:rsid w:val="00217C17"/>
    <w:rsid w:val="0022302A"/>
    <w:rsid w:val="00224EC4"/>
    <w:rsid w:val="00253299"/>
    <w:rsid w:val="00292794"/>
    <w:rsid w:val="00292A6D"/>
    <w:rsid w:val="002A1DA7"/>
    <w:rsid w:val="002A4A3D"/>
    <w:rsid w:val="002C0466"/>
    <w:rsid w:val="002D0240"/>
    <w:rsid w:val="002F4B11"/>
    <w:rsid w:val="00305887"/>
    <w:rsid w:val="003314DA"/>
    <w:rsid w:val="00354B30"/>
    <w:rsid w:val="003553B7"/>
    <w:rsid w:val="00362F79"/>
    <w:rsid w:val="003831F1"/>
    <w:rsid w:val="00386051"/>
    <w:rsid w:val="00397C68"/>
    <w:rsid w:val="003A3593"/>
    <w:rsid w:val="003A7B31"/>
    <w:rsid w:val="003C1259"/>
    <w:rsid w:val="003C65E6"/>
    <w:rsid w:val="003D0BE2"/>
    <w:rsid w:val="003F1A4F"/>
    <w:rsid w:val="00425682"/>
    <w:rsid w:val="00432923"/>
    <w:rsid w:val="00465DB3"/>
    <w:rsid w:val="004709F9"/>
    <w:rsid w:val="00480ADA"/>
    <w:rsid w:val="00484AB5"/>
    <w:rsid w:val="004B0069"/>
    <w:rsid w:val="004B5394"/>
    <w:rsid w:val="004B629E"/>
    <w:rsid w:val="004D63C8"/>
    <w:rsid w:val="004E5111"/>
    <w:rsid w:val="00515DA3"/>
    <w:rsid w:val="0053590F"/>
    <w:rsid w:val="005363EA"/>
    <w:rsid w:val="00547358"/>
    <w:rsid w:val="005602CE"/>
    <w:rsid w:val="005658EF"/>
    <w:rsid w:val="005743A0"/>
    <w:rsid w:val="00596B9A"/>
    <w:rsid w:val="005E4A1B"/>
    <w:rsid w:val="00601797"/>
    <w:rsid w:val="00603626"/>
    <w:rsid w:val="006047C4"/>
    <w:rsid w:val="00621934"/>
    <w:rsid w:val="00640B43"/>
    <w:rsid w:val="0064620B"/>
    <w:rsid w:val="00660FA8"/>
    <w:rsid w:val="006675F2"/>
    <w:rsid w:val="006703F9"/>
    <w:rsid w:val="006A01EE"/>
    <w:rsid w:val="006A08F1"/>
    <w:rsid w:val="006A1207"/>
    <w:rsid w:val="006A39D2"/>
    <w:rsid w:val="006A5B55"/>
    <w:rsid w:val="006B6539"/>
    <w:rsid w:val="006F2268"/>
    <w:rsid w:val="00704ABC"/>
    <w:rsid w:val="00726717"/>
    <w:rsid w:val="007412FE"/>
    <w:rsid w:val="00742094"/>
    <w:rsid w:val="007420B9"/>
    <w:rsid w:val="007611AC"/>
    <w:rsid w:val="0079359E"/>
    <w:rsid w:val="00797583"/>
    <w:rsid w:val="007C578F"/>
    <w:rsid w:val="007E0596"/>
    <w:rsid w:val="007E7A45"/>
    <w:rsid w:val="007F1BF2"/>
    <w:rsid w:val="008023AA"/>
    <w:rsid w:val="00810B5B"/>
    <w:rsid w:val="008125E8"/>
    <w:rsid w:val="008140F6"/>
    <w:rsid w:val="00827987"/>
    <w:rsid w:val="008636D5"/>
    <w:rsid w:val="00876C51"/>
    <w:rsid w:val="00876E1B"/>
    <w:rsid w:val="00894B2F"/>
    <w:rsid w:val="008B0A47"/>
    <w:rsid w:val="008B7215"/>
    <w:rsid w:val="008C6C9C"/>
    <w:rsid w:val="008D6EBB"/>
    <w:rsid w:val="008E248D"/>
    <w:rsid w:val="008F6259"/>
    <w:rsid w:val="008F753D"/>
    <w:rsid w:val="00902A1A"/>
    <w:rsid w:val="00904EAD"/>
    <w:rsid w:val="00905EFA"/>
    <w:rsid w:val="009116E9"/>
    <w:rsid w:val="0091473B"/>
    <w:rsid w:val="00967DA0"/>
    <w:rsid w:val="00993A5F"/>
    <w:rsid w:val="00997BA1"/>
    <w:rsid w:val="009A5FE1"/>
    <w:rsid w:val="009C490E"/>
    <w:rsid w:val="009E139F"/>
    <w:rsid w:val="009E328B"/>
    <w:rsid w:val="009E45E4"/>
    <w:rsid w:val="009F2427"/>
    <w:rsid w:val="00A14788"/>
    <w:rsid w:val="00A31F7D"/>
    <w:rsid w:val="00A339F9"/>
    <w:rsid w:val="00A355FA"/>
    <w:rsid w:val="00A4732A"/>
    <w:rsid w:val="00A53868"/>
    <w:rsid w:val="00A61BA9"/>
    <w:rsid w:val="00A74F56"/>
    <w:rsid w:val="00AA628A"/>
    <w:rsid w:val="00AA7B47"/>
    <w:rsid w:val="00AB144B"/>
    <w:rsid w:val="00AC1045"/>
    <w:rsid w:val="00AC3FAC"/>
    <w:rsid w:val="00AC72F3"/>
    <w:rsid w:val="00AF275D"/>
    <w:rsid w:val="00AF7330"/>
    <w:rsid w:val="00AF7A7E"/>
    <w:rsid w:val="00B2763F"/>
    <w:rsid w:val="00BA6B39"/>
    <w:rsid w:val="00BB65E1"/>
    <w:rsid w:val="00BD1F80"/>
    <w:rsid w:val="00C02703"/>
    <w:rsid w:val="00C061B4"/>
    <w:rsid w:val="00C1208A"/>
    <w:rsid w:val="00C140F6"/>
    <w:rsid w:val="00C63BA0"/>
    <w:rsid w:val="00C868C9"/>
    <w:rsid w:val="00C92B5D"/>
    <w:rsid w:val="00C953A5"/>
    <w:rsid w:val="00CA2A3C"/>
    <w:rsid w:val="00CB4837"/>
    <w:rsid w:val="00CE12F6"/>
    <w:rsid w:val="00CF1E8D"/>
    <w:rsid w:val="00D00605"/>
    <w:rsid w:val="00D031FA"/>
    <w:rsid w:val="00D067CD"/>
    <w:rsid w:val="00D24B79"/>
    <w:rsid w:val="00D30B71"/>
    <w:rsid w:val="00D440C8"/>
    <w:rsid w:val="00D570F2"/>
    <w:rsid w:val="00D57558"/>
    <w:rsid w:val="00D81F36"/>
    <w:rsid w:val="00D84618"/>
    <w:rsid w:val="00DA29B9"/>
    <w:rsid w:val="00DA2FDF"/>
    <w:rsid w:val="00DC0092"/>
    <w:rsid w:val="00DD10A4"/>
    <w:rsid w:val="00DE7029"/>
    <w:rsid w:val="00E002B1"/>
    <w:rsid w:val="00E047D2"/>
    <w:rsid w:val="00E20B77"/>
    <w:rsid w:val="00E25D3A"/>
    <w:rsid w:val="00E42D49"/>
    <w:rsid w:val="00E468BF"/>
    <w:rsid w:val="00E515D7"/>
    <w:rsid w:val="00E54869"/>
    <w:rsid w:val="00E5612B"/>
    <w:rsid w:val="00E57F5A"/>
    <w:rsid w:val="00E60E18"/>
    <w:rsid w:val="00E77C78"/>
    <w:rsid w:val="00E93E24"/>
    <w:rsid w:val="00EA5297"/>
    <w:rsid w:val="00EB12E3"/>
    <w:rsid w:val="00ED2BA0"/>
    <w:rsid w:val="00F2285D"/>
    <w:rsid w:val="00F65C54"/>
    <w:rsid w:val="00F714D9"/>
    <w:rsid w:val="00F71614"/>
    <w:rsid w:val="00F86E64"/>
    <w:rsid w:val="00F91D4B"/>
    <w:rsid w:val="00FA5AEE"/>
    <w:rsid w:val="00FA60BD"/>
    <w:rsid w:val="00FB20BE"/>
    <w:rsid w:val="00FE471E"/>
    <w:rsid w:val="00FE4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8AF5BA"/>
  <w15:chartTrackingRefBased/>
  <w15:docId w15:val="{B91D3657-B662-834A-BEA8-20E18FFD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uppressAutoHyphens/>
      <w:overflowPunct w:val="0"/>
      <w:autoSpaceDE w:val="0"/>
      <w:textAlignment w:val="baseline"/>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rPr>
      <w:rFonts w:cs="Palatino Linotype"/>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cs="Palatino Linotype"/>
      <w:caps w:val="0"/>
      <w:smallCaps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Caratteredinumerazione">
    <w:name w:val="Carattere di numerazione"/>
  </w:style>
  <w:style w:type="paragraph" w:customStyle="1" w:styleId="Intestazione1">
    <w:name w:val="Intestazione1"/>
    <w:basedOn w:val="Normale"/>
    <w:next w:val="Corpodeltesto"/>
    <w:pPr>
      <w:keepNext/>
      <w:spacing w:before="240" w:after="120"/>
    </w:pPr>
    <w:rPr>
      <w:rFonts w:ascii="Arial" w:eastAsia="Microsoft YaHei" w:hAnsi="Arial" w:cs="Arial"/>
      <w:sz w:val="28"/>
      <w:szCs w:val="28"/>
    </w:rPr>
  </w:style>
  <w:style w:type="paragraph" w:customStyle="1" w:styleId="Corpodeltesto">
    <w:name w:val="Corpo del testo"/>
    <w:basedOn w:val="Normale"/>
    <w:pPr>
      <w:spacing w:after="120"/>
    </w:pPr>
  </w:style>
  <w:style w:type="paragraph" w:styleId="Elenco">
    <w:name w:val="List"/>
    <w:basedOn w:val="Corpodel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entrograss">
    <w:name w:val="Centrograss"/>
    <w:basedOn w:val="Normale"/>
    <w:next w:val="Normale"/>
    <w:pPr>
      <w:spacing w:line="480" w:lineRule="atLeast"/>
      <w:jc w:val="center"/>
    </w:pPr>
    <w:rPr>
      <w:rFonts w:ascii="Goudy Old Style ATT" w:hAnsi="Goudy Old Style ATT" w:cs="Goudy Old Style ATT"/>
      <w:b/>
      <w:sz w:val="28"/>
    </w:rPr>
  </w:style>
  <w:style w:type="paragraph" w:customStyle="1" w:styleId="Destragrass">
    <w:name w:val="Destragrass"/>
    <w:basedOn w:val="Normale"/>
    <w:pPr>
      <w:spacing w:line="480" w:lineRule="atLeast"/>
      <w:jc w:val="right"/>
    </w:pPr>
    <w:rPr>
      <w:rFonts w:ascii="Goudy Old Style ATT" w:hAnsi="Goudy Old Style ATT" w:cs="Goudy Old Style ATT"/>
      <w:b/>
      <w:sz w:val="28"/>
    </w:rPr>
  </w:style>
  <w:style w:type="paragraph" w:customStyle="1" w:styleId="Normalecpv">
    <w:name w:val="Normalecpv"/>
    <w:basedOn w:val="Normale"/>
    <w:pPr>
      <w:spacing w:line="480" w:lineRule="atLeast"/>
      <w:ind w:firstLine="397"/>
      <w:jc w:val="both"/>
    </w:pPr>
    <w:rPr>
      <w:rFonts w:ascii="Goudy Old Style ATT" w:hAnsi="Goudy Old Style ATT" w:cs="Goudy Old Style ATT"/>
      <w:sz w:val="28"/>
    </w:rPr>
  </w:style>
  <w:style w:type="paragraph" w:customStyle="1" w:styleId="Corpodeltesto21">
    <w:name w:val="Corpo del testo 21"/>
    <w:basedOn w:val="Normale"/>
    <w:pPr>
      <w:ind w:right="851" w:firstLine="851"/>
      <w:jc w:val="both"/>
    </w:pPr>
    <w:rPr>
      <w:sz w:val="26"/>
    </w:rPr>
  </w:style>
  <w:style w:type="paragraph" w:styleId="Testofumetto">
    <w:name w:val="Balloon Text"/>
    <w:basedOn w:val="Normale"/>
    <w:link w:val="TestofumettoCarattere"/>
    <w:uiPriority w:val="99"/>
    <w:semiHidden/>
    <w:unhideWhenUsed/>
    <w:rsid w:val="009F24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2427"/>
    <w:rPr>
      <w:rFonts w:ascii="Tahoma" w:hAnsi="Tahoma" w:cs="Tahoma"/>
      <w:sz w:val="16"/>
      <w:szCs w:val="16"/>
      <w:lang w:eastAsia="ar-SA"/>
    </w:rPr>
  </w:style>
  <w:style w:type="paragraph" w:styleId="Intestazione">
    <w:name w:val="header"/>
    <w:basedOn w:val="Normale"/>
    <w:link w:val="IntestazioneCarattere"/>
    <w:uiPriority w:val="99"/>
    <w:semiHidden/>
    <w:unhideWhenUsed/>
    <w:rsid w:val="006219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21934"/>
    <w:rPr>
      <w:lang w:eastAsia="ar-SA"/>
    </w:rPr>
  </w:style>
  <w:style w:type="paragraph" w:styleId="Pidipagina">
    <w:name w:val="footer"/>
    <w:basedOn w:val="Normale"/>
    <w:link w:val="PidipaginaCarattere"/>
    <w:uiPriority w:val="99"/>
    <w:unhideWhenUsed/>
    <w:rsid w:val="00621934"/>
    <w:pPr>
      <w:tabs>
        <w:tab w:val="center" w:pos="4819"/>
        <w:tab w:val="right" w:pos="9638"/>
      </w:tabs>
    </w:pPr>
  </w:style>
  <w:style w:type="character" w:customStyle="1" w:styleId="PidipaginaCarattere">
    <w:name w:val="Piè di pagina Carattere"/>
    <w:basedOn w:val="Carpredefinitoparagrafo"/>
    <w:link w:val="Pidipagina"/>
    <w:uiPriority w:val="99"/>
    <w:rsid w:val="0062193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677C8-BF97-6F4E-82E9-D23C0D36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3513</Words>
  <Characters>20029</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N. ________ Reg.____       ____N. Reg.______  P.M.</vt:lpstr>
    </vt:vector>
  </TitlesOfParts>
  <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________ Reg.____       ____N. Reg.______  P.M.</dc:title>
  <dc:subject/>
  <dc:creator>MINISTERO DI GRAZIA E GIUSTIZIA.</dc:creator>
  <cp:keywords/>
  <dc:description>nlp, inc*, inc/tras*, affidser*, affidmadre, affidcong*, aper*</dc:description>
  <cp:lastModifiedBy>gattusomarco@gmail.com</cp:lastModifiedBy>
  <cp:revision>15</cp:revision>
  <cp:lastPrinted>2017-07-04T06:57:00Z</cp:lastPrinted>
  <dcterms:created xsi:type="dcterms:W3CDTF">2017-07-27T04:47:00Z</dcterms:created>
  <dcterms:modified xsi:type="dcterms:W3CDTF">2017-09-11T17:16:00Z</dcterms:modified>
</cp:coreProperties>
</file>